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3"/>
          <w:right w:val="none" w:color="auto" w:sz="0" w:space="0"/>
        </w:pBdr>
        <w:shd w:val="clear" w:fill="FFFFFF"/>
        <w:spacing w:before="0" w:beforeAutospacing="0" w:after="225" w:afterAutospacing="0" w:line="570" w:lineRule="atLeast"/>
        <w:ind w:left="0" w:right="0" w:firstLine="0"/>
        <w:jc w:val="center"/>
        <w:rPr>
          <w:rFonts w:ascii="微软雅黑" w:hAnsi="微软雅黑" w:eastAsia="宋体" w:cs="微软雅黑"/>
          <w:b/>
          <w:i w:val="0"/>
          <w:caps w:val="0"/>
          <w:color w:val="333333"/>
          <w:spacing w:val="0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温州市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color="auto" w:fill="auto"/>
          <w:lang w:val="en-US" w:eastAsia="zh-CN" w:bidi="ar"/>
        </w:rPr>
        <w:t>本级稳定岗位补贴</w:t>
      </w:r>
      <w:r>
        <w:rPr>
          <w:rFonts w:hint="eastAsia" w:ascii="微软雅黑" w:hAnsi="微软雅黑" w:eastAsia="宋体" w:cs="微软雅黑"/>
          <w:b/>
          <w:i w:val="0"/>
          <w:caps w:val="0"/>
          <w:color w:val="333333"/>
          <w:spacing w:val="0"/>
          <w:w w:val="90"/>
          <w:kern w:val="0"/>
          <w:sz w:val="44"/>
          <w:szCs w:val="36"/>
          <w:shd w:val="clear" w:fill="FFFFFF"/>
          <w:lang w:val="en-US" w:eastAsia="zh-CN" w:bidi="ar"/>
        </w:rPr>
        <w:t>发放公示（八）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A4B55"/>
          <w:spacing w:val="0"/>
          <w:sz w:val="24"/>
          <w:szCs w:val="24"/>
          <w:shd w:val="clear" w:fill="FFFFFF"/>
        </w:rPr>
        <w:t>       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 xml:space="preserve"> 根据《温州市就业创业补贴政策申报指南（试行）》（温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人社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发〔201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〕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号）精神，经审核，下列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单位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符合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稳定岗位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</w:rPr>
        <w:t>补贴条件，现予公示。公示期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自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13日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起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至201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val="en-US" w:eastAsia="zh-CN"/>
        </w:rPr>
        <w:t>21日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  <w:lang w:eastAsia="zh-CN"/>
        </w:rPr>
        <w:t>止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eastAsia="zh-CN"/>
        </w:rPr>
        <w:t>联系电话：</w:t>
      </w: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sz w:val="32"/>
          <w:szCs w:val="24"/>
          <w:shd w:val="clear" w:fill="FFFFFF"/>
          <w:lang w:val="en-US" w:eastAsia="zh-CN"/>
        </w:rPr>
        <w:t>89090133，88925892。</w:t>
      </w:r>
    </w:p>
    <w:tbl>
      <w:tblPr>
        <w:tblStyle w:val="4"/>
        <w:tblW w:w="80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4761"/>
        <w:gridCol w:w="20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单位名称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发放金额（元）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温州市铁路与轨道交通投资集团有限公司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36857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温州幸福轨道交通股份有限公司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浙江金温铁道开发有限公司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867706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温州银行股份有限公司温州分行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231456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温州生态园旅游发展有限公司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温州市摄影器材机械厂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温州市弹簧厂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3668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温州市水产供销公司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温州市设备安装公司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温州市二轻供销公司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12247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温州生态园物业管理服务有限公司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9554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浙商银行股份有限公司温州新城支行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6825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浙江珊瑚机械有限公司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温州市公用实业发展有限公司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25104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4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上海证券有限责任公司温州永中西路证券营业部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微软雅黑" w:hAnsi="微软雅黑" w:eastAsia="仿宋" w:cs="微软雅黑"/>
                <w:i w:val="0"/>
                <w:caps w:val="0"/>
                <w:color w:val="4A4B55"/>
                <w:spacing w:val="0"/>
                <w:kern w:val="0"/>
                <w:sz w:val="32"/>
                <w:szCs w:val="24"/>
                <w:shd w:val="clear" w:fill="FFFFFF"/>
                <w:lang w:val="en-US" w:eastAsia="zh-CN" w:bidi="ar"/>
              </w:rPr>
              <w:t>7922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3840" w:firstLineChars="120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  <w:t>温州市人力资源和社会保障局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outlineLvl w:val="9"/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仿宋" w:cs="微软雅黑"/>
          <w:i w:val="0"/>
          <w:caps w:val="0"/>
          <w:color w:val="4A4B55"/>
          <w:spacing w:val="0"/>
          <w:kern w:val="0"/>
          <w:sz w:val="32"/>
          <w:szCs w:val="24"/>
          <w:shd w:val="clear" w:fill="FFFFFF"/>
          <w:lang w:val="en-US" w:eastAsia="zh-CN" w:bidi="ar"/>
        </w:rPr>
        <w:t>2019年8月13日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4AE7"/>
    <w:rsid w:val="045C3C07"/>
    <w:rsid w:val="0B2A7B0E"/>
    <w:rsid w:val="0C2A6536"/>
    <w:rsid w:val="10CC5FC7"/>
    <w:rsid w:val="14BD7B6A"/>
    <w:rsid w:val="19854A6F"/>
    <w:rsid w:val="1D5169EA"/>
    <w:rsid w:val="227E6BBD"/>
    <w:rsid w:val="2B4C14DE"/>
    <w:rsid w:val="2BE83F2F"/>
    <w:rsid w:val="2C3C4E68"/>
    <w:rsid w:val="2ED40DAD"/>
    <w:rsid w:val="31D7123F"/>
    <w:rsid w:val="346B41B8"/>
    <w:rsid w:val="37F03059"/>
    <w:rsid w:val="38011E54"/>
    <w:rsid w:val="3B565B48"/>
    <w:rsid w:val="3BD814DA"/>
    <w:rsid w:val="3D41048B"/>
    <w:rsid w:val="3F226A3C"/>
    <w:rsid w:val="47E76BE9"/>
    <w:rsid w:val="4C1B1D59"/>
    <w:rsid w:val="4ED46BA9"/>
    <w:rsid w:val="51FE5774"/>
    <w:rsid w:val="55001C6F"/>
    <w:rsid w:val="55C0370A"/>
    <w:rsid w:val="569910A6"/>
    <w:rsid w:val="5A17787A"/>
    <w:rsid w:val="5ECD6FA1"/>
    <w:rsid w:val="65BA7BDD"/>
    <w:rsid w:val="6887195F"/>
    <w:rsid w:val="6A413148"/>
    <w:rsid w:val="701062CF"/>
    <w:rsid w:val="70651C1A"/>
    <w:rsid w:val="7AA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泓羽</cp:lastModifiedBy>
  <dcterms:modified xsi:type="dcterms:W3CDTF">2019-08-13T08:57:44Z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