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804" w:tblpY="182"/>
        <w:tblOverlap w:val="never"/>
        <w:tblW w:w="8145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55"/>
        <w:gridCol w:w="2580"/>
        <w:gridCol w:w="1110"/>
        <w:gridCol w:w="1230"/>
        <w:gridCol w:w="1305"/>
        <w:gridCol w:w="136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365" w:type="dxa"/>
          <w:trHeight w:val="509" w:hRule="atLeast"/>
        </w:trPr>
        <w:tc>
          <w:tcPr>
            <w:tcW w:w="6780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>
            <w:pPr>
              <w:pStyle w:val="4"/>
              <w:ind w:firstLine="320" w:firstLineChars="100"/>
              <w:jc w:val="center"/>
              <w:rPr>
                <w:kern w:val="0"/>
              </w:rPr>
            </w:pPr>
            <w:r>
              <w:rPr>
                <w:rFonts w:hint="eastAsia"/>
                <w:lang w:val="en-US" w:eastAsia="zh-CN"/>
              </w:rPr>
              <w:t xml:space="preserve">       </w:t>
            </w:r>
            <w:bookmarkStart w:id="0" w:name="_GoBack"/>
            <w:bookmarkEnd w:id="0"/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年度全市人力社保系统统计资料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555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8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Cs w:val="21"/>
              </w:rPr>
              <w:t>指标名称</w:t>
            </w:r>
          </w:p>
        </w:tc>
        <w:tc>
          <w:tcPr>
            <w:tcW w:w="111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23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Cs w:val="21"/>
              </w:rPr>
              <w:t>目标数</w:t>
            </w:r>
          </w:p>
        </w:tc>
        <w:tc>
          <w:tcPr>
            <w:tcW w:w="267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Cs w:val="21"/>
              </w:rPr>
              <w:t>1-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Cs w:val="21"/>
              </w:rPr>
              <w:t>月全市执行情况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5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Cs w:val="21"/>
              </w:rPr>
              <w:t>完成数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Cs w:val="21"/>
              </w:rPr>
              <w:t>执行率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55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258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就业</w:t>
            </w:r>
          </w:p>
        </w:tc>
        <w:tc>
          <w:tcPr>
            <w:tcW w:w="5010" w:type="dxa"/>
            <w:gridSpan w:val="4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atLeast"/>
        </w:trPr>
        <w:tc>
          <w:tcPr>
            <w:tcW w:w="55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8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城镇新增就业人数</w:t>
            </w:r>
          </w:p>
        </w:tc>
        <w:tc>
          <w:tcPr>
            <w:tcW w:w="111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万人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kern w:val="0"/>
                <w:szCs w:val="21"/>
                <w:lang w:val="en"/>
              </w:rPr>
              <w:t>17.30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/>
                <w:bCs/>
                <w:szCs w:val="21"/>
                <w:lang w:val="en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192.2</w:t>
            </w:r>
            <w:r>
              <w:rPr>
                <w:rFonts w:hint="default" w:ascii="宋体" w:hAnsi="宋体" w:cs="宋体"/>
                <w:kern w:val="0"/>
                <w:szCs w:val="21"/>
                <w:lang w:val="en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55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8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城镇登记失业率</w:t>
            </w:r>
          </w:p>
        </w:tc>
        <w:tc>
          <w:tcPr>
            <w:tcW w:w="111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≤3.5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kern w:val="0"/>
                <w:szCs w:val="21"/>
                <w:lang w:val="en"/>
              </w:rPr>
              <w:t>1.80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55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58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就业困难人员就业人数</w:t>
            </w:r>
          </w:p>
        </w:tc>
        <w:tc>
          <w:tcPr>
            <w:tcW w:w="111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kern w:val="0"/>
                <w:szCs w:val="21"/>
                <w:lang w:val="en"/>
              </w:rPr>
              <w:t>5830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132.5</w:t>
            </w:r>
            <w:r>
              <w:rPr>
                <w:rFonts w:hint="default" w:ascii="宋体" w:hAnsi="宋体" w:cs="宋体"/>
                <w:kern w:val="0"/>
                <w:szCs w:val="21"/>
                <w:lang w:val="en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55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4</w:t>
            </w:r>
          </w:p>
        </w:tc>
        <w:tc>
          <w:tcPr>
            <w:tcW w:w="258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发放创业担保贷款</w:t>
            </w:r>
          </w:p>
        </w:tc>
        <w:tc>
          <w:tcPr>
            <w:tcW w:w="111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亿元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2.75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3.42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124.36</w:t>
            </w:r>
            <w:r>
              <w:rPr>
                <w:rFonts w:hint="default" w:ascii="宋体" w:hAnsi="宋体" w:cs="宋体"/>
                <w:kern w:val="0"/>
                <w:szCs w:val="21"/>
                <w:lang w:val="en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555" w:type="dxa"/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二</w:t>
            </w:r>
          </w:p>
        </w:tc>
        <w:tc>
          <w:tcPr>
            <w:tcW w:w="2580" w:type="dxa"/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社会保险</w:t>
            </w:r>
          </w:p>
        </w:tc>
        <w:tc>
          <w:tcPr>
            <w:tcW w:w="3645" w:type="dxa"/>
            <w:gridSpan w:val="3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555" w:type="dxa"/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5</w:t>
            </w:r>
          </w:p>
        </w:tc>
        <w:tc>
          <w:tcPr>
            <w:tcW w:w="2580" w:type="dxa"/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参加养老保险参保人数</w:t>
            </w:r>
          </w:p>
        </w:tc>
        <w:tc>
          <w:tcPr>
            <w:tcW w:w="111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万人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574.59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Cs w:val="21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97.72</w:t>
            </w:r>
            <w:r>
              <w:rPr>
                <w:rFonts w:hint="default" w:ascii="宋体" w:hAnsi="宋体" w:cs="宋体"/>
                <w:color w:val="000000" w:themeColor="text1"/>
                <w:szCs w:val="21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555" w:type="dxa"/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6</w:t>
            </w:r>
          </w:p>
        </w:tc>
        <w:tc>
          <w:tcPr>
            <w:tcW w:w="2580" w:type="dxa"/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参加工伤保险人数</w:t>
            </w:r>
          </w:p>
        </w:tc>
        <w:tc>
          <w:tcPr>
            <w:tcW w:w="111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万人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341.12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107.95</w:t>
            </w:r>
            <w:r>
              <w:rPr>
                <w:rFonts w:hint="default" w:ascii="宋体" w:hAnsi="宋体" w:cs="宋体"/>
                <w:color w:val="000000" w:themeColor="text1"/>
                <w:kern w:val="0"/>
                <w:szCs w:val="21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555" w:type="dxa"/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7</w:t>
            </w:r>
          </w:p>
        </w:tc>
        <w:tc>
          <w:tcPr>
            <w:tcW w:w="2580" w:type="dxa"/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参加失业保险人数</w:t>
            </w:r>
          </w:p>
        </w:tc>
        <w:tc>
          <w:tcPr>
            <w:tcW w:w="111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万人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156.06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107.63</w:t>
            </w:r>
            <w:r>
              <w:rPr>
                <w:rFonts w:hint="default" w:ascii="宋体" w:hAnsi="宋体" w:cs="宋体"/>
                <w:color w:val="000000" w:themeColor="text1"/>
                <w:kern w:val="0"/>
                <w:szCs w:val="21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555" w:type="dxa"/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8</w:t>
            </w:r>
          </w:p>
        </w:tc>
        <w:tc>
          <w:tcPr>
            <w:tcW w:w="2580" w:type="dxa"/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新增实体社保卡持卡数</w:t>
            </w:r>
          </w:p>
        </w:tc>
        <w:tc>
          <w:tcPr>
            <w:tcW w:w="111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万张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0.49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555" w:type="dxa"/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9</w:t>
            </w:r>
          </w:p>
        </w:tc>
        <w:tc>
          <w:tcPr>
            <w:tcW w:w="2580" w:type="dxa"/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新增电子社保卡签发数</w:t>
            </w:r>
          </w:p>
        </w:tc>
        <w:tc>
          <w:tcPr>
            <w:tcW w:w="111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万张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68.6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767.49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Cs w:val="21"/>
                <w:lang w:val="en" w:eastAsia="zh-CN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1118.79</w:t>
            </w:r>
            <w:r>
              <w:rPr>
                <w:rFonts w:hint="default" w:ascii="宋体" w:hAnsi="宋体" w:cs="宋体"/>
                <w:bCs/>
                <w:color w:val="000000"/>
                <w:kern w:val="0"/>
                <w:szCs w:val="21"/>
                <w:lang w:val="en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55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258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人才队伍建设</w:t>
            </w:r>
          </w:p>
        </w:tc>
        <w:tc>
          <w:tcPr>
            <w:tcW w:w="5010" w:type="dxa"/>
            <w:gridSpan w:val="4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55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580" w:type="dxa"/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招引大学生人数</w:t>
            </w:r>
          </w:p>
        </w:tc>
        <w:tc>
          <w:tcPr>
            <w:tcW w:w="1110" w:type="dxa"/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万人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12.67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105.58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55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580" w:type="dxa"/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新建博士后工作站</w:t>
            </w:r>
          </w:p>
        </w:tc>
        <w:tc>
          <w:tcPr>
            <w:tcW w:w="1110" w:type="dxa"/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个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55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580" w:type="dxa"/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新增进站博士后人数</w:t>
            </w:r>
          </w:p>
        </w:tc>
        <w:tc>
          <w:tcPr>
            <w:tcW w:w="1110" w:type="dxa"/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人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114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114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55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580" w:type="dxa"/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举办引才活动场次</w:t>
            </w:r>
          </w:p>
        </w:tc>
        <w:tc>
          <w:tcPr>
            <w:tcW w:w="1110" w:type="dxa"/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场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893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178.6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55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580" w:type="dxa"/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新增高技能人才人数</w:t>
            </w:r>
          </w:p>
        </w:tc>
        <w:tc>
          <w:tcPr>
            <w:tcW w:w="1110" w:type="dxa"/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万人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2.71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4.32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159.41</w:t>
            </w:r>
            <w:r>
              <w:rPr>
                <w:rFonts w:hint="default" w:ascii="宋体" w:hAnsi="宋体" w:cs="宋体"/>
                <w:kern w:val="0"/>
                <w:szCs w:val="21"/>
                <w:lang w:val="en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55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580" w:type="dxa"/>
            <w:shd w:val="clear" w:color="auto" w:fill="FFFFFF"/>
            <w:noWrap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其中：技师和高级技师</w:t>
            </w:r>
          </w:p>
        </w:tc>
        <w:tc>
          <w:tcPr>
            <w:tcW w:w="1110" w:type="dxa"/>
            <w:shd w:val="clear" w:color="auto" w:fill="FFFFFF"/>
            <w:noWrap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人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4700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4698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99.96</w:t>
            </w:r>
            <w:r>
              <w:rPr>
                <w:rFonts w:hint="default" w:ascii="宋体" w:hAnsi="宋体" w:cs="宋体"/>
                <w:kern w:val="0"/>
                <w:szCs w:val="21"/>
                <w:lang w:val="en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55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580" w:type="dxa"/>
            <w:shd w:val="clear" w:color="auto" w:fill="FFFFFF"/>
            <w:noWrap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技工院校招生人数</w:t>
            </w:r>
          </w:p>
        </w:tc>
        <w:tc>
          <w:tcPr>
            <w:tcW w:w="1110" w:type="dxa"/>
            <w:shd w:val="clear" w:color="auto" w:fill="FFFFFF"/>
            <w:noWrap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人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3900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105" w:firstLineChars="50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3274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Cs w:val="21"/>
                <w:lang w:val="en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83.95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55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580" w:type="dxa"/>
            <w:shd w:val="clear" w:color="auto" w:fill="FFFFFF"/>
            <w:noWrap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职业技能培训人次</w:t>
            </w:r>
          </w:p>
        </w:tc>
        <w:tc>
          <w:tcPr>
            <w:tcW w:w="1110" w:type="dxa"/>
            <w:shd w:val="clear" w:color="auto" w:fill="FFFFFF"/>
            <w:noWrap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万人次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12.21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204.75</w:t>
            </w:r>
            <w:r>
              <w:rPr>
                <w:rFonts w:hint="default" w:ascii="宋体" w:hAnsi="宋体" w:cs="宋体"/>
                <w:kern w:val="0"/>
                <w:szCs w:val="21"/>
                <w:lang w:val="en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55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580" w:type="dxa"/>
            <w:shd w:val="clear" w:color="auto" w:fill="FFFFFF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新增考核取证技能人才</w:t>
            </w:r>
          </w:p>
        </w:tc>
        <w:tc>
          <w:tcPr>
            <w:tcW w:w="1110" w:type="dxa"/>
            <w:shd w:val="clear" w:color="auto" w:fill="FFFFFF"/>
            <w:noWrap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万人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9.8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122.5</w:t>
            </w:r>
            <w:r>
              <w:rPr>
                <w:rFonts w:hint="default" w:ascii="宋体" w:hAnsi="宋体" w:cs="宋体"/>
                <w:kern w:val="0"/>
                <w:szCs w:val="21"/>
                <w:lang w:val="en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55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580" w:type="dxa"/>
            <w:shd w:val="clear" w:color="auto" w:fill="FFFFFF"/>
            <w:noWrap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新增等级试点备案机构数</w:t>
            </w:r>
          </w:p>
        </w:tc>
        <w:tc>
          <w:tcPr>
            <w:tcW w:w="1110" w:type="dxa"/>
            <w:shd w:val="clear" w:color="auto" w:fill="FFFFFF"/>
            <w:noWrap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家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380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475</w:t>
            </w:r>
            <w:r>
              <w:rPr>
                <w:rFonts w:hint="default" w:ascii="宋体" w:hAnsi="宋体" w:cs="宋体"/>
                <w:kern w:val="0"/>
                <w:szCs w:val="21"/>
                <w:lang w:val="en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3" w:hRule="atLeast"/>
        </w:trPr>
        <w:tc>
          <w:tcPr>
            <w:tcW w:w="55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580" w:type="dxa"/>
            <w:shd w:val="clear" w:color="auto" w:fill="FFFFFF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职业技能提升行动专项资金使用情况</w:t>
            </w:r>
          </w:p>
        </w:tc>
        <w:tc>
          <w:tcPr>
            <w:tcW w:w="1110" w:type="dxa"/>
            <w:shd w:val="clear" w:color="auto" w:fill="FFFFFF"/>
            <w:noWrap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亿元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10.35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9.4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90.82</w:t>
            </w:r>
            <w:r>
              <w:rPr>
                <w:rFonts w:hint="default" w:ascii="宋体" w:hAnsi="宋体" w:cs="宋体"/>
                <w:kern w:val="0"/>
                <w:szCs w:val="21"/>
                <w:lang w:val="en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55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258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劳动关系协调</w:t>
            </w:r>
          </w:p>
        </w:tc>
        <w:tc>
          <w:tcPr>
            <w:tcW w:w="5010" w:type="dxa"/>
            <w:gridSpan w:val="4"/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55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580" w:type="dxa"/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劳动人事争议调解成功率</w:t>
            </w:r>
          </w:p>
        </w:tc>
        <w:tc>
          <w:tcPr>
            <w:tcW w:w="111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84.9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55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580" w:type="dxa"/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劳动人事争议仲裁按期结案率</w:t>
            </w:r>
          </w:p>
        </w:tc>
        <w:tc>
          <w:tcPr>
            <w:tcW w:w="111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55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580" w:type="dxa"/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劳动人事争议仲裁终结率</w:t>
            </w:r>
          </w:p>
        </w:tc>
        <w:tc>
          <w:tcPr>
            <w:tcW w:w="111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91.2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5" w:hRule="atLeast"/>
        </w:trPr>
        <w:tc>
          <w:tcPr>
            <w:tcW w:w="55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580" w:type="dxa"/>
            <w:shd w:val="clear" w:color="auto" w:fill="FFFFFF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劳动保障监察举报投诉案件结案率</w:t>
            </w:r>
          </w:p>
        </w:tc>
        <w:tc>
          <w:tcPr>
            <w:tcW w:w="111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0" w:hRule="atLeast"/>
        </w:trPr>
        <w:tc>
          <w:tcPr>
            <w:tcW w:w="55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580" w:type="dxa"/>
            <w:shd w:val="clear" w:color="auto" w:fill="FFFFFF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拖欠农民工工资举报投诉案件结案率</w:t>
            </w:r>
          </w:p>
        </w:tc>
        <w:tc>
          <w:tcPr>
            <w:tcW w:w="111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55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258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家政服务</w:t>
            </w:r>
          </w:p>
        </w:tc>
        <w:tc>
          <w:tcPr>
            <w:tcW w:w="5010" w:type="dxa"/>
            <w:gridSpan w:val="4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55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58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社区家政服务网点</w:t>
            </w:r>
          </w:p>
        </w:tc>
        <w:tc>
          <w:tcPr>
            <w:tcW w:w="111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51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102%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55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58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培训家政行业从业人员</w:t>
            </w:r>
          </w:p>
        </w:tc>
        <w:tc>
          <w:tcPr>
            <w:tcW w:w="111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人次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15000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19073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127.2%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55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58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新增家政服务持卡人员</w:t>
            </w:r>
          </w:p>
        </w:tc>
        <w:tc>
          <w:tcPr>
            <w:tcW w:w="111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11074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110.7%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716C3"/>
    <w:rsid w:val="2DAB31FE"/>
    <w:rsid w:val="3AC7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jc w:val="center"/>
    </w:pPr>
    <w:rPr>
      <w:rFonts w:ascii="方正小标宋简体" w:eastAsia="方正小标宋简体"/>
      <w:sz w:val="32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2022-03-17T02:42:00Z</dcterms:created>
  <dc:creator>peach</dc:creator>
  <cp:lastModifiedBy>peach</cp:lastModifiedBy>
  <dcterms:modified xsi:type="dcterms:W3CDTF">2022-03-17T02:44:36Z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E73EC73CFD85448190775B21A185C288</vt:lpwstr>
  </property>
</Properties>
</file>