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0" w:lineRule="exact"/>
        <w:rPr>
          <w:rFonts w:ascii="黑体" w:hAnsi="宋体" w:eastAsia="黑体" w:cs="仿宋_GB2312"/>
          <w:color w:val="auto"/>
          <w:sz w:val="32"/>
          <w:szCs w:val="32"/>
        </w:rPr>
      </w:pPr>
      <w:r>
        <w:rPr>
          <w:rFonts w:hint="eastAsia" w:ascii="黑体" w:hAnsi="宋体" w:eastAsia="黑体" w:cs="仿宋_GB2312"/>
          <w:color w:val="auto"/>
          <w:sz w:val="32"/>
          <w:szCs w:val="32"/>
        </w:rPr>
        <w:t>附件4-2</w:t>
      </w:r>
    </w:p>
    <w:p>
      <w:pPr>
        <w:jc w:val="center"/>
        <w:rPr>
          <w:rFonts w:ascii="仿宋" w:hAnsi="仿宋" w:eastAsia="仿宋"/>
          <w:b/>
          <w:color w:val="auto"/>
          <w:sz w:val="44"/>
          <w:szCs w:val="44"/>
        </w:rPr>
      </w:pPr>
      <w:r>
        <w:rPr>
          <w:rFonts w:ascii="仿宋" w:hAnsi="仿宋" w:eastAsia="仿宋"/>
          <w:b/>
          <w:color w:val="auto"/>
          <w:sz w:val="44"/>
          <w:szCs w:val="44"/>
        </w:rPr>
        <w:t>201</w:t>
      </w:r>
      <w:r>
        <w:rPr>
          <w:rFonts w:hint="eastAsia" w:ascii="仿宋" w:hAnsi="仿宋" w:eastAsia="仿宋"/>
          <w:b/>
          <w:color w:val="auto"/>
          <w:sz w:val="44"/>
          <w:szCs w:val="44"/>
        </w:rPr>
        <w:t>9温州市“</w:t>
      </w:r>
      <w:r>
        <w:rPr>
          <w:rFonts w:hint="eastAsia" w:ascii="仿宋" w:hAnsi="仿宋" w:eastAsia="仿宋"/>
          <w:b/>
          <w:color w:val="auto"/>
          <w:sz w:val="44"/>
          <w:szCs w:val="44"/>
          <w:lang w:eastAsia="zh-CN"/>
        </w:rPr>
        <w:t>新宇杯</w:t>
      </w:r>
      <w:r>
        <w:rPr>
          <w:rFonts w:hint="eastAsia" w:ascii="仿宋" w:hAnsi="仿宋" w:eastAsia="仿宋"/>
          <w:b/>
          <w:color w:val="auto"/>
          <w:sz w:val="44"/>
          <w:szCs w:val="44"/>
        </w:rPr>
        <w:t>”防水工职业技能大赛</w:t>
      </w:r>
    </w:p>
    <w:p>
      <w:pPr>
        <w:jc w:val="center"/>
        <w:rPr>
          <w:rFonts w:ascii="仿宋" w:hAnsi="仿宋" w:eastAsia="仿宋"/>
          <w:b/>
          <w:color w:val="auto"/>
          <w:sz w:val="44"/>
          <w:szCs w:val="44"/>
        </w:rPr>
      </w:pPr>
      <w:r>
        <w:rPr>
          <w:rFonts w:hint="eastAsia" w:ascii="仿宋" w:hAnsi="仿宋" w:eastAsia="仿宋"/>
          <w:b/>
          <w:color w:val="auto"/>
          <w:sz w:val="44"/>
          <w:szCs w:val="44"/>
        </w:rPr>
        <w:t>技术文件</w:t>
      </w:r>
    </w:p>
    <w:p>
      <w:pPr>
        <w:spacing w:line="460" w:lineRule="exact"/>
        <w:ind w:firstLine="565" w:firstLineChars="201"/>
        <w:rPr>
          <w:rFonts w:ascii="仿宋_GB2312" w:eastAsia="仿宋_GB2312"/>
          <w:color w:val="auto"/>
          <w:sz w:val="28"/>
          <w:szCs w:val="28"/>
        </w:rPr>
      </w:pPr>
      <w:r>
        <w:rPr>
          <w:rFonts w:ascii="仿宋_GB2312" w:eastAsia="仿宋_GB2312"/>
          <w:b/>
          <w:bCs/>
          <w:color w:val="auto"/>
          <w:sz w:val="28"/>
          <w:szCs w:val="28"/>
        </w:rPr>
        <w:t>一．理论知识笔试</w:t>
      </w:r>
    </w:p>
    <w:p>
      <w:pPr>
        <w:spacing w:line="460" w:lineRule="exact"/>
        <w:ind w:firstLine="565" w:firstLineChars="201"/>
        <w:rPr>
          <w:rFonts w:ascii="仿宋_GB2312" w:eastAsia="仿宋_GB2312"/>
          <w:color w:val="auto"/>
          <w:sz w:val="28"/>
          <w:szCs w:val="28"/>
        </w:rPr>
      </w:pPr>
      <w:r>
        <w:rPr>
          <w:rFonts w:ascii="仿宋_GB2312" w:eastAsia="仿宋_GB2312"/>
          <w:b/>
          <w:bCs/>
          <w:color w:val="auto"/>
          <w:sz w:val="28"/>
          <w:szCs w:val="28"/>
        </w:rPr>
        <w:t>（一）</w:t>
      </w:r>
      <w:r>
        <w:rPr>
          <w:rFonts w:hint="eastAsia" w:ascii="仿宋_GB2312" w:eastAsia="仿宋_GB2312"/>
          <w:b/>
          <w:bCs/>
          <w:color w:val="auto"/>
          <w:sz w:val="28"/>
          <w:szCs w:val="28"/>
        </w:rPr>
        <w:t xml:space="preserve"> </w:t>
      </w:r>
      <w:r>
        <w:rPr>
          <w:rFonts w:ascii="仿宋_GB2312" w:eastAsia="仿宋_GB2312"/>
          <w:b/>
          <w:bCs/>
          <w:color w:val="auto"/>
          <w:sz w:val="28"/>
          <w:szCs w:val="28"/>
        </w:rPr>
        <w:t>笔试要求</w:t>
      </w:r>
    </w:p>
    <w:p>
      <w:pPr>
        <w:spacing w:line="460" w:lineRule="exact"/>
        <w:ind w:firstLine="565" w:firstLineChars="201"/>
        <w:rPr>
          <w:rFonts w:ascii="仿宋_GB2312" w:eastAsia="仿宋_GB2312"/>
          <w:color w:val="auto"/>
          <w:sz w:val="28"/>
          <w:szCs w:val="28"/>
        </w:rPr>
      </w:pPr>
      <w:r>
        <w:rPr>
          <w:rFonts w:ascii="仿宋_GB2312" w:eastAsia="仿宋_GB2312"/>
          <w:b/>
          <w:bCs/>
          <w:color w:val="auto"/>
          <w:sz w:val="28"/>
          <w:szCs w:val="28"/>
        </w:rPr>
        <w:t>1.</w:t>
      </w:r>
      <w:r>
        <w:rPr>
          <w:rFonts w:hint="eastAsia" w:ascii="仿宋_GB2312" w:eastAsia="仿宋_GB2312"/>
          <w:b/>
          <w:bCs/>
          <w:color w:val="auto"/>
          <w:sz w:val="28"/>
          <w:szCs w:val="28"/>
        </w:rPr>
        <w:t>1</w:t>
      </w:r>
      <w:r>
        <w:rPr>
          <w:rFonts w:ascii="仿宋_GB2312" w:eastAsia="仿宋_GB2312"/>
          <w:b/>
          <w:bCs/>
          <w:color w:val="auto"/>
          <w:sz w:val="28"/>
          <w:szCs w:val="28"/>
        </w:rPr>
        <w:t xml:space="preserve"> 考试的题型及分值</w:t>
      </w:r>
    </w:p>
    <w:p>
      <w:pPr>
        <w:spacing w:line="460" w:lineRule="exact"/>
        <w:ind w:firstLine="565" w:firstLineChars="201"/>
        <w:rPr>
          <w:rFonts w:ascii="仿宋_GB2312" w:eastAsia="仿宋_GB2312"/>
          <w:b/>
          <w:bCs/>
          <w:color w:val="auto"/>
          <w:sz w:val="28"/>
          <w:szCs w:val="28"/>
        </w:rPr>
      </w:pPr>
      <w:r>
        <w:rPr>
          <w:rFonts w:ascii="仿宋_GB2312" w:eastAsia="仿宋_GB2312"/>
          <w:b/>
          <w:bCs/>
          <w:color w:val="auto"/>
          <w:sz w:val="28"/>
          <w:szCs w:val="28"/>
        </w:rPr>
        <w:t>1.</w:t>
      </w:r>
      <w:r>
        <w:rPr>
          <w:rFonts w:hint="eastAsia" w:ascii="仿宋_GB2312" w:eastAsia="仿宋_GB2312"/>
          <w:b/>
          <w:bCs/>
          <w:color w:val="auto"/>
          <w:sz w:val="28"/>
          <w:szCs w:val="28"/>
        </w:rPr>
        <w:t>1.1</w:t>
      </w:r>
      <w:r>
        <w:rPr>
          <w:rFonts w:ascii="仿宋_GB2312" w:eastAsia="仿宋_GB2312"/>
          <w:b/>
          <w:bCs/>
          <w:color w:val="auto"/>
          <w:sz w:val="28"/>
          <w:szCs w:val="28"/>
        </w:rPr>
        <w:t>考</w:t>
      </w:r>
      <w:r>
        <w:rPr>
          <w:rFonts w:hint="eastAsia" w:ascii="仿宋_GB2312" w:eastAsia="仿宋_GB2312"/>
          <w:b/>
          <w:bCs/>
          <w:color w:val="auto"/>
          <w:sz w:val="28"/>
          <w:szCs w:val="28"/>
        </w:rPr>
        <w:t>试范围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3536"/>
        <w:gridCol w:w="22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2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序号</w:t>
            </w:r>
          </w:p>
        </w:tc>
        <w:tc>
          <w:tcPr>
            <w:tcW w:w="3536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考试内容</w:t>
            </w:r>
          </w:p>
        </w:tc>
        <w:tc>
          <w:tcPr>
            <w:tcW w:w="2274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占比，%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2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1</w:t>
            </w:r>
          </w:p>
        </w:tc>
        <w:tc>
          <w:tcPr>
            <w:tcW w:w="3536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基础知识</w:t>
            </w:r>
          </w:p>
        </w:tc>
        <w:tc>
          <w:tcPr>
            <w:tcW w:w="2274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约25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2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2</w:t>
            </w:r>
          </w:p>
        </w:tc>
        <w:tc>
          <w:tcPr>
            <w:tcW w:w="3536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产品材料标准</w:t>
            </w:r>
          </w:p>
        </w:tc>
        <w:tc>
          <w:tcPr>
            <w:tcW w:w="2274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约10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2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3</w:t>
            </w:r>
          </w:p>
        </w:tc>
        <w:tc>
          <w:tcPr>
            <w:tcW w:w="3536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工程施工标准</w:t>
            </w:r>
          </w:p>
        </w:tc>
        <w:tc>
          <w:tcPr>
            <w:tcW w:w="2274" w:type="dxa"/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约65</w:t>
            </w:r>
          </w:p>
        </w:tc>
      </w:tr>
    </w:tbl>
    <w:p>
      <w:pPr>
        <w:spacing w:line="460" w:lineRule="exact"/>
        <w:ind w:firstLine="565" w:firstLineChars="201"/>
        <w:rPr>
          <w:rFonts w:ascii="仿宋_GB2312" w:eastAsia="仿宋_GB2312"/>
          <w:b/>
          <w:bCs/>
          <w:color w:val="auto"/>
          <w:sz w:val="28"/>
          <w:szCs w:val="28"/>
        </w:rPr>
      </w:pPr>
      <w:r>
        <w:rPr>
          <w:rFonts w:ascii="仿宋_GB2312" w:eastAsia="仿宋_GB2312"/>
          <w:b/>
          <w:bCs/>
          <w:color w:val="auto"/>
          <w:sz w:val="28"/>
          <w:szCs w:val="28"/>
        </w:rPr>
        <w:t>1.</w:t>
      </w:r>
      <w:r>
        <w:rPr>
          <w:rFonts w:hint="eastAsia" w:ascii="仿宋_GB2312" w:eastAsia="仿宋_GB2312"/>
          <w:b/>
          <w:bCs/>
          <w:color w:val="auto"/>
          <w:sz w:val="28"/>
          <w:szCs w:val="28"/>
        </w:rPr>
        <w:t xml:space="preserve"> 1</w:t>
      </w:r>
      <w:r>
        <w:rPr>
          <w:rFonts w:ascii="仿宋_GB2312" w:eastAsia="仿宋_GB2312"/>
          <w:b/>
          <w:bCs/>
          <w:color w:val="auto"/>
          <w:sz w:val="28"/>
          <w:szCs w:val="28"/>
        </w:rPr>
        <w:t>.</w:t>
      </w:r>
      <w:r>
        <w:rPr>
          <w:rFonts w:hint="eastAsia" w:ascii="仿宋_GB2312" w:eastAsia="仿宋_GB2312"/>
          <w:b/>
          <w:bCs/>
          <w:color w:val="auto"/>
          <w:sz w:val="28"/>
          <w:szCs w:val="28"/>
        </w:rPr>
        <w:t>2</w:t>
      </w:r>
      <w:r>
        <w:rPr>
          <w:rFonts w:ascii="仿宋_GB2312" w:eastAsia="仿宋_GB2312"/>
          <w:b/>
          <w:bCs/>
          <w:color w:val="auto"/>
          <w:sz w:val="28"/>
          <w:szCs w:val="28"/>
        </w:rPr>
        <w:t>考</w:t>
      </w:r>
      <w:r>
        <w:rPr>
          <w:rFonts w:hint="eastAsia" w:ascii="仿宋_GB2312" w:eastAsia="仿宋_GB2312"/>
          <w:b/>
          <w:bCs/>
          <w:color w:val="auto"/>
          <w:sz w:val="28"/>
          <w:szCs w:val="28"/>
        </w:rPr>
        <w:t>试</w:t>
      </w:r>
      <w:r>
        <w:rPr>
          <w:rFonts w:ascii="仿宋_GB2312" w:eastAsia="仿宋_GB2312"/>
          <w:b/>
          <w:bCs/>
          <w:color w:val="auto"/>
          <w:sz w:val="28"/>
          <w:szCs w:val="28"/>
        </w:rPr>
        <w:t>题型及分值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0"/>
        <w:gridCol w:w="2126"/>
        <w:gridCol w:w="1212"/>
        <w:gridCol w:w="1843"/>
        <w:gridCol w:w="19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0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序号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题型</w:t>
            </w:r>
          </w:p>
        </w:tc>
        <w:tc>
          <w:tcPr>
            <w:tcW w:w="1212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数量，个</w:t>
            </w:r>
          </w:p>
        </w:tc>
        <w:tc>
          <w:tcPr>
            <w:tcW w:w="1843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单题分值，分</w:t>
            </w:r>
          </w:p>
        </w:tc>
        <w:tc>
          <w:tcPr>
            <w:tcW w:w="1936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小计分值，分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0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Cs w:val="28"/>
              </w:rPr>
              <w:t>1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单选题</w:t>
            </w:r>
          </w:p>
        </w:tc>
        <w:tc>
          <w:tcPr>
            <w:tcW w:w="1212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Cs w:val="28"/>
              </w:rPr>
              <w:t>40</w:t>
            </w:r>
          </w:p>
        </w:tc>
        <w:tc>
          <w:tcPr>
            <w:tcW w:w="1843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Cs w:val="28"/>
              </w:rPr>
              <w:t>1</w:t>
            </w:r>
          </w:p>
        </w:tc>
        <w:tc>
          <w:tcPr>
            <w:tcW w:w="1936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Cs w:val="28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0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Cs w:val="28"/>
              </w:rPr>
              <w:t>2</w:t>
            </w:r>
          </w:p>
        </w:tc>
        <w:tc>
          <w:tcPr>
            <w:tcW w:w="2126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判断题</w:t>
            </w:r>
          </w:p>
        </w:tc>
        <w:tc>
          <w:tcPr>
            <w:tcW w:w="1212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Cs w:val="28"/>
              </w:rPr>
              <w:t>60</w:t>
            </w:r>
          </w:p>
        </w:tc>
        <w:tc>
          <w:tcPr>
            <w:tcW w:w="1843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Cs w:val="28"/>
              </w:rPr>
              <w:t>1</w:t>
            </w:r>
          </w:p>
        </w:tc>
        <w:tc>
          <w:tcPr>
            <w:tcW w:w="1936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ascii="仿宋_GB2312" w:eastAsia="仿宋_GB2312"/>
                <w:color w:val="auto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Cs w:val="28"/>
              </w:rPr>
              <w:t>60</w:t>
            </w:r>
          </w:p>
        </w:tc>
      </w:tr>
    </w:tbl>
    <w:p>
      <w:pPr>
        <w:spacing w:line="460" w:lineRule="exact"/>
        <w:ind w:firstLine="565" w:firstLineChars="201"/>
        <w:rPr>
          <w:rFonts w:ascii="仿宋_GB2312" w:eastAsia="仿宋_GB2312"/>
          <w:color w:val="auto"/>
          <w:sz w:val="28"/>
          <w:szCs w:val="28"/>
        </w:rPr>
      </w:pPr>
      <w:r>
        <w:rPr>
          <w:rFonts w:ascii="仿宋_GB2312" w:eastAsia="仿宋_GB2312"/>
          <w:b/>
          <w:bCs/>
          <w:color w:val="auto"/>
          <w:sz w:val="28"/>
          <w:szCs w:val="28"/>
        </w:rPr>
        <w:t>1.</w:t>
      </w:r>
      <w:r>
        <w:rPr>
          <w:rFonts w:hint="eastAsia" w:ascii="仿宋_GB2312" w:eastAsia="仿宋_GB2312"/>
          <w:b/>
          <w:bCs/>
          <w:color w:val="auto"/>
          <w:sz w:val="28"/>
          <w:szCs w:val="28"/>
        </w:rPr>
        <w:t>2评分标准</w:t>
      </w:r>
    </w:p>
    <w:p>
      <w:pPr>
        <w:spacing w:line="460" w:lineRule="exact"/>
        <w:ind w:firstLine="562" w:firstLineChars="201"/>
        <w:rPr>
          <w:rFonts w:ascii="仿宋_GB2312" w:eastAsia="仿宋_GB2312"/>
          <w:color w:val="auto"/>
          <w:sz w:val="28"/>
          <w:szCs w:val="28"/>
        </w:rPr>
      </w:pPr>
      <w:r>
        <w:rPr>
          <w:rFonts w:hint="eastAsia" w:ascii="仿宋_GB2312" w:eastAsia="仿宋_GB2312"/>
          <w:color w:val="auto"/>
          <w:sz w:val="28"/>
          <w:szCs w:val="28"/>
        </w:rPr>
        <w:t>笔试</w:t>
      </w:r>
      <w:r>
        <w:rPr>
          <w:rFonts w:ascii="仿宋_GB2312" w:eastAsia="仿宋_GB2312"/>
          <w:color w:val="auto"/>
          <w:sz w:val="28"/>
          <w:szCs w:val="28"/>
        </w:rPr>
        <w:t>满分为1</w:t>
      </w:r>
      <w:r>
        <w:rPr>
          <w:rFonts w:hint="eastAsia" w:ascii="仿宋_GB2312" w:eastAsia="仿宋_GB2312"/>
          <w:color w:val="auto"/>
          <w:sz w:val="28"/>
          <w:szCs w:val="28"/>
        </w:rPr>
        <w:t>0</w:t>
      </w:r>
      <w:r>
        <w:rPr>
          <w:rFonts w:ascii="仿宋_GB2312" w:eastAsia="仿宋_GB2312"/>
          <w:color w:val="auto"/>
          <w:sz w:val="28"/>
          <w:szCs w:val="28"/>
        </w:rPr>
        <w:t>0 分，</w:t>
      </w:r>
      <w:r>
        <w:rPr>
          <w:rFonts w:hint="eastAsia" w:ascii="仿宋_GB2312" w:eastAsia="仿宋_GB2312"/>
          <w:color w:val="auto"/>
          <w:sz w:val="28"/>
          <w:szCs w:val="28"/>
        </w:rPr>
        <w:t>占总成绩的30%。</w:t>
      </w:r>
    </w:p>
    <w:p>
      <w:pPr>
        <w:spacing w:line="460" w:lineRule="exact"/>
        <w:ind w:firstLine="565" w:firstLineChars="201"/>
        <w:rPr>
          <w:rFonts w:ascii="仿宋_GB2312" w:eastAsia="仿宋_GB2312"/>
          <w:b/>
          <w:bCs/>
          <w:color w:val="auto"/>
          <w:sz w:val="28"/>
          <w:szCs w:val="28"/>
        </w:rPr>
      </w:pPr>
      <w:r>
        <w:rPr>
          <w:rFonts w:ascii="仿宋_GB2312" w:eastAsia="仿宋_GB2312"/>
          <w:b/>
          <w:bCs/>
          <w:color w:val="auto"/>
          <w:sz w:val="28"/>
          <w:szCs w:val="28"/>
        </w:rPr>
        <w:t>（二）笔试内容</w:t>
      </w:r>
    </w:p>
    <w:p>
      <w:pPr>
        <w:spacing w:line="460" w:lineRule="exact"/>
        <w:ind w:firstLine="565" w:firstLineChars="201"/>
        <w:rPr>
          <w:rFonts w:ascii="仿宋_GB2312" w:eastAsia="仿宋_GB2312"/>
          <w:b/>
          <w:bCs/>
          <w:color w:val="auto"/>
          <w:sz w:val="28"/>
          <w:szCs w:val="28"/>
        </w:rPr>
      </w:pPr>
      <w:r>
        <w:rPr>
          <w:rFonts w:ascii="仿宋_GB2312" w:eastAsia="仿宋_GB2312"/>
          <w:b/>
          <w:bCs/>
          <w:color w:val="auto"/>
          <w:sz w:val="28"/>
          <w:szCs w:val="28"/>
        </w:rPr>
        <w:t xml:space="preserve">2.1 </w:t>
      </w:r>
      <w:r>
        <w:rPr>
          <w:rFonts w:hint="eastAsia" w:ascii="仿宋_GB2312" w:eastAsia="仿宋_GB2312"/>
          <w:b/>
          <w:bCs/>
          <w:color w:val="auto"/>
          <w:sz w:val="28"/>
          <w:szCs w:val="28"/>
        </w:rPr>
        <w:t>基础知识</w:t>
      </w:r>
    </w:p>
    <w:p>
      <w:pPr>
        <w:pStyle w:val="2"/>
        <w:shd w:val="clear" w:color="auto" w:fill="FFFFFF"/>
        <w:spacing w:beforeAutospacing="0" w:afterAutospacing="0" w:line="440" w:lineRule="exact"/>
        <w:ind w:firstLine="565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Style w:val="5"/>
          <w:rFonts w:ascii="仿宋" w:hAnsi="仿宋" w:eastAsia="仿宋" w:cs="Arial"/>
          <w:color w:val="auto"/>
          <w:sz w:val="28"/>
          <w:szCs w:val="28"/>
        </w:rPr>
        <w:t>（</w:t>
      </w:r>
      <w:r>
        <w:rPr>
          <w:rFonts w:hint="eastAsia" w:ascii="黑体" w:hAnsi="黑体" w:eastAsia="黑体"/>
          <w:color w:val="auto"/>
        </w:rPr>
        <w:t>基础知识”与“施工规范”中不一致的，以“施工规范”为准。）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——《防水工（第二版）》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——《防水沥青与防水卷材术语》GB/T18378-2008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1）3 防水卷材术语；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2）4 性能、形态及测试术语：4.34～4.60；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ascii="仿宋" w:hAnsi="仿宋" w:eastAsia="仿宋"/>
          <w:color w:val="auto"/>
          <w:sz w:val="28"/>
          <w:szCs w:val="28"/>
        </w:rPr>
        <w:t>3</w:t>
      </w:r>
      <w:r>
        <w:rPr>
          <w:rFonts w:hint="eastAsia" w:ascii="仿宋" w:hAnsi="仿宋" w:eastAsia="仿宋"/>
          <w:color w:val="auto"/>
          <w:sz w:val="28"/>
          <w:szCs w:val="28"/>
        </w:rPr>
        <w:t>）5 施工与应用术语。</w:t>
      </w:r>
    </w:p>
    <w:p>
      <w:pPr>
        <w:spacing w:line="460" w:lineRule="exact"/>
        <w:ind w:firstLine="565" w:firstLineChars="201"/>
        <w:rPr>
          <w:rFonts w:ascii="仿宋_GB2312" w:eastAsia="仿宋_GB2312"/>
          <w:b/>
          <w:bCs/>
          <w:color w:val="auto"/>
          <w:sz w:val="28"/>
          <w:szCs w:val="28"/>
        </w:rPr>
      </w:pPr>
      <w:r>
        <w:rPr>
          <w:rFonts w:ascii="仿宋_GB2312" w:eastAsia="仿宋_GB2312"/>
          <w:b/>
          <w:bCs/>
          <w:color w:val="auto"/>
          <w:sz w:val="28"/>
          <w:szCs w:val="28"/>
        </w:rPr>
        <w:t>2.</w:t>
      </w:r>
      <w:r>
        <w:rPr>
          <w:rFonts w:hint="eastAsia" w:ascii="仿宋_GB2312" w:eastAsia="仿宋_GB2312"/>
          <w:b/>
          <w:bCs/>
          <w:color w:val="auto"/>
          <w:sz w:val="28"/>
          <w:szCs w:val="28"/>
        </w:rPr>
        <w:t>2材料标准</w:t>
      </w:r>
    </w:p>
    <w:p>
      <w:pPr>
        <w:pStyle w:val="2"/>
        <w:shd w:val="clear" w:color="auto" w:fill="FFFFFF"/>
        <w:spacing w:beforeAutospacing="0" w:afterAutospacing="0" w:line="440" w:lineRule="exact"/>
        <w:ind w:firstLine="565" w:firstLineChars="201"/>
        <w:rPr>
          <w:rFonts w:ascii="仿宋" w:hAnsi="仿宋" w:eastAsia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auto"/>
          <w:sz w:val="28"/>
          <w:szCs w:val="28"/>
        </w:rPr>
        <w:t>——《弹性体改性沥青防水卷材》GB</w:t>
      </w:r>
      <w:r>
        <w:rPr>
          <w:rFonts w:ascii="仿宋" w:hAnsi="仿宋" w:eastAsia="仿宋"/>
          <w:b/>
          <w:bCs/>
          <w:color w:val="auto"/>
          <w:sz w:val="28"/>
          <w:szCs w:val="28"/>
        </w:rPr>
        <w:t>18242</w:t>
      </w:r>
      <w:r>
        <w:rPr>
          <w:rFonts w:hint="eastAsia" w:ascii="仿宋" w:hAnsi="仿宋" w:eastAsia="仿宋"/>
          <w:b/>
          <w:bCs/>
          <w:color w:val="auto"/>
          <w:sz w:val="28"/>
          <w:szCs w:val="28"/>
        </w:rPr>
        <w:t>-</w:t>
      </w:r>
      <w:r>
        <w:rPr>
          <w:rFonts w:ascii="仿宋" w:hAnsi="仿宋" w:eastAsia="仿宋"/>
          <w:b/>
          <w:bCs/>
          <w:color w:val="auto"/>
          <w:sz w:val="28"/>
          <w:szCs w:val="28"/>
        </w:rPr>
        <w:t>2008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ascii="仿宋" w:hAnsi="仿宋" w:eastAsia="仿宋"/>
          <w:color w:val="auto"/>
          <w:sz w:val="28"/>
          <w:szCs w:val="28"/>
        </w:rPr>
        <w:t>1</w:t>
      </w:r>
      <w:r>
        <w:rPr>
          <w:rFonts w:hint="eastAsia" w:ascii="仿宋" w:hAnsi="仿宋" w:eastAsia="仿宋"/>
          <w:color w:val="auto"/>
          <w:sz w:val="28"/>
          <w:szCs w:val="28"/>
        </w:rPr>
        <w:t>）3 分类和标记；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2）7 检验规则：7.2；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ascii="仿宋" w:hAnsi="仿宋" w:eastAsia="仿宋"/>
          <w:color w:val="auto"/>
          <w:sz w:val="28"/>
          <w:szCs w:val="28"/>
        </w:rPr>
        <w:t>3</w:t>
      </w:r>
      <w:r>
        <w:rPr>
          <w:rFonts w:hint="eastAsia" w:ascii="仿宋" w:hAnsi="仿宋" w:eastAsia="仿宋"/>
          <w:color w:val="auto"/>
          <w:sz w:val="28"/>
          <w:szCs w:val="28"/>
        </w:rPr>
        <w:t>）8</w:t>
      </w:r>
      <w:r>
        <w:rPr>
          <w:rFonts w:ascii="仿宋" w:hAnsi="仿宋" w:eastAsia="仿宋"/>
          <w:color w:val="auto"/>
          <w:sz w:val="28"/>
          <w:szCs w:val="28"/>
        </w:rPr>
        <w:t xml:space="preserve"> 标志</w:t>
      </w:r>
      <w:r>
        <w:rPr>
          <w:rFonts w:hint="eastAsia" w:ascii="仿宋" w:hAnsi="仿宋" w:eastAsia="仿宋"/>
          <w:color w:val="auto"/>
          <w:sz w:val="28"/>
          <w:szCs w:val="28"/>
        </w:rPr>
        <w:t>、</w:t>
      </w:r>
      <w:r>
        <w:rPr>
          <w:rFonts w:ascii="仿宋" w:hAnsi="仿宋" w:eastAsia="仿宋"/>
          <w:color w:val="auto"/>
          <w:sz w:val="28"/>
          <w:szCs w:val="28"/>
        </w:rPr>
        <w:t>包装</w:t>
      </w:r>
      <w:r>
        <w:rPr>
          <w:rFonts w:hint="eastAsia" w:ascii="仿宋" w:hAnsi="仿宋" w:eastAsia="仿宋"/>
          <w:color w:val="auto"/>
          <w:sz w:val="28"/>
          <w:szCs w:val="28"/>
        </w:rPr>
        <w:t>、</w:t>
      </w:r>
      <w:r>
        <w:rPr>
          <w:rFonts w:ascii="仿宋" w:hAnsi="仿宋" w:eastAsia="仿宋"/>
          <w:color w:val="auto"/>
          <w:sz w:val="28"/>
          <w:szCs w:val="28"/>
        </w:rPr>
        <w:t>贮存及运输</w:t>
      </w:r>
      <w:r>
        <w:rPr>
          <w:rFonts w:hint="eastAsia" w:ascii="仿宋" w:hAnsi="仿宋" w:eastAsia="仿宋"/>
          <w:color w:val="auto"/>
          <w:sz w:val="28"/>
          <w:szCs w:val="28"/>
        </w:rPr>
        <w:t>。</w:t>
      </w:r>
    </w:p>
    <w:p>
      <w:pPr>
        <w:pStyle w:val="2"/>
        <w:shd w:val="clear" w:color="auto" w:fill="FFFFFF"/>
        <w:spacing w:beforeAutospacing="0" w:afterAutospacing="0" w:line="440" w:lineRule="exact"/>
        <w:ind w:firstLine="565" w:firstLineChars="201"/>
        <w:rPr>
          <w:rFonts w:ascii="仿宋" w:hAnsi="仿宋" w:eastAsia="仿宋"/>
          <w:b/>
          <w:color w:val="auto"/>
          <w:sz w:val="28"/>
          <w:szCs w:val="28"/>
        </w:rPr>
      </w:pPr>
      <w:r>
        <w:rPr>
          <w:rFonts w:hint="eastAsia" w:ascii="仿宋" w:hAnsi="仿宋" w:eastAsia="仿宋"/>
          <w:b/>
          <w:color w:val="auto"/>
          <w:sz w:val="28"/>
          <w:szCs w:val="28"/>
        </w:rPr>
        <w:t>——《聚氯乙烯（PVC）防水卷材》GB</w:t>
      </w:r>
      <w:r>
        <w:rPr>
          <w:rFonts w:ascii="仿宋" w:hAnsi="仿宋" w:eastAsia="仿宋"/>
          <w:b/>
          <w:color w:val="auto"/>
          <w:sz w:val="28"/>
          <w:szCs w:val="28"/>
        </w:rPr>
        <w:t>12952</w:t>
      </w:r>
      <w:r>
        <w:rPr>
          <w:rFonts w:hint="eastAsia" w:ascii="仿宋" w:hAnsi="仿宋" w:eastAsia="仿宋"/>
          <w:b/>
          <w:color w:val="auto"/>
          <w:sz w:val="28"/>
          <w:szCs w:val="28"/>
        </w:rPr>
        <w:t>-</w:t>
      </w:r>
      <w:r>
        <w:rPr>
          <w:rFonts w:ascii="仿宋" w:hAnsi="仿宋" w:eastAsia="仿宋"/>
          <w:b/>
          <w:color w:val="auto"/>
          <w:sz w:val="28"/>
          <w:szCs w:val="28"/>
        </w:rPr>
        <w:t>2011</w:t>
      </w:r>
      <w:r>
        <w:rPr>
          <w:rFonts w:hint="eastAsia" w:ascii="仿宋" w:hAnsi="仿宋" w:eastAsia="仿宋"/>
          <w:color w:val="auto"/>
          <w:sz w:val="28"/>
          <w:szCs w:val="28"/>
        </w:rPr>
        <w:t>（</w:t>
      </w:r>
      <w:r>
        <w:rPr>
          <w:rFonts w:hint="eastAsia" w:ascii="黑体" w:hAnsi="黑体" w:eastAsia="黑体"/>
          <w:color w:val="auto"/>
        </w:rPr>
        <w:t>Ⅱ</w:t>
      </w:r>
      <w:r>
        <w:rPr>
          <w:rFonts w:hint="eastAsia" w:ascii="仿宋" w:hAnsi="仿宋" w:eastAsia="仿宋"/>
          <w:color w:val="auto"/>
          <w:sz w:val="28"/>
          <w:szCs w:val="28"/>
        </w:rPr>
        <w:t>）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ascii="仿宋" w:hAnsi="仿宋" w:eastAsia="仿宋"/>
          <w:color w:val="auto"/>
          <w:sz w:val="28"/>
          <w:szCs w:val="28"/>
        </w:rPr>
        <w:t>1</w:t>
      </w:r>
      <w:r>
        <w:rPr>
          <w:rFonts w:hint="eastAsia" w:ascii="仿宋" w:hAnsi="仿宋" w:eastAsia="仿宋"/>
          <w:color w:val="auto"/>
          <w:sz w:val="28"/>
          <w:szCs w:val="28"/>
        </w:rPr>
        <w:t>）4 分类和标记；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2）7</w:t>
      </w:r>
      <w:r>
        <w:rPr>
          <w:rFonts w:ascii="仿宋" w:hAnsi="仿宋" w:eastAsia="仿宋"/>
          <w:color w:val="auto"/>
          <w:sz w:val="28"/>
          <w:szCs w:val="28"/>
        </w:rPr>
        <w:t xml:space="preserve"> 检验规则</w:t>
      </w:r>
      <w:r>
        <w:rPr>
          <w:rFonts w:hint="eastAsia" w:ascii="仿宋" w:hAnsi="仿宋" w:eastAsia="仿宋"/>
          <w:color w:val="auto"/>
          <w:sz w:val="28"/>
          <w:szCs w:val="28"/>
        </w:rPr>
        <w:t>：7.1.1；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ascii="仿宋" w:hAnsi="仿宋" w:eastAsia="仿宋"/>
          <w:color w:val="auto"/>
          <w:sz w:val="28"/>
          <w:szCs w:val="28"/>
        </w:rPr>
        <w:t>3</w:t>
      </w:r>
      <w:r>
        <w:rPr>
          <w:rFonts w:hint="eastAsia" w:ascii="仿宋" w:hAnsi="仿宋" w:eastAsia="仿宋"/>
          <w:color w:val="auto"/>
          <w:sz w:val="28"/>
          <w:szCs w:val="28"/>
        </w:rPr>
        <w:t>）8</w:t>
      </w:r>
      <w:r>
        <w:rPr>
          <w:rFonts w:ascii="仿宋" w:hAnsi="仿宋" w:eastAsia="仿宋"/>
          <w:color w:val="auto"/>
          <w:sz w:val="28"/>
          <w:szCs w:val="28"/>
        </w:rPr>
        <w:t xml:space="preserve"> 标志</w:t>
      </w:r>
      <w:r>
        <w:rPr>
          <w:rFonts w:hint="eastAsia" w:ascii="仿宋" w:hAnsi="仿宋" w:eastAsia="仿宋"/>
          <w:color w:val="auto"/>
          <w:sz w:val="28"/>
          <w:szCs w:val="28"/>
        </w:rPr>
        <w:t>、</w:t>
      </w:r>
      <w:r>
        <w:rPr>
          <w:rFonts w:ascii="仿宋" w:hAnsi="仿宋" w:eastAsia="仿宋"/>
          <w:color w:val="auto"/>
          <w:sz w:val="28"/>
          <w:szCs w:val="28"/>
        </w:rPr>
        <w:t>包装</w:t>
      </w:r>
      <w:r>
        <w:rPr>
          <w:rFonts w:hint="eastAsia" w:ascii="仿宋" w:hAnsi="仿宋" w:eastAsia="仿宋"/>
          <w:color w:val="auto"/>
          <w:sz w:val="28"/>
          <w:szCs w:val="28"/>
        </w:rPr>
        <w:t>、</w:t>
      </w:r>
      <w:r>
        <w:rPr>
          <w:rFonts w:ascii="仿宋" w:hAnsi="仿宋" w:eastAsia="仿宋"/>
          <w:color w:val="auto"/>
          <w:sz w:val="28"/>
          <w:szCs w:val="28"/>
        </w:rPr>
        <w:t>贮存及运输</w:t>
      </w:r>
      <w:r>
        <w:rPr>
          <w:rFonts w:hint="eastAsia" w:ascii="仿宋" w:hAnsi="仿宋" w:eastAsia="仿宋"/>
          <w:color w:val="auto"/>
          <w:sz w:val="28"/>
          <w:szCs w:val="28"/>
        </w:rPr>
        <w:t>。</w:t>
      </w:r>
    </w:p>
    <w:p>
      <w:pPr>
        <w:pStyle w:val="2"/>
        <w:shd w:val="clear" w:color="auto" w:fill="FFFFFF"/>
        <w:spacing w:beforeAutospacing="0" w:afterAutospacing="0" w:line="440" w:lineRule="exact"/>
        <w:ind w:firstLine="565" w:firstLineChars="201"/>
        <w:rPr>
          <w:rFonts w:ascii="仿宋" w:hAnsi="仿宋" w:eastAsia="仿宋"/>
          <w:b/>
          <w:color w:val="auto"/>
          <w:sz w:val="28"/>
          <w:szCs w:val="28"/>
        </w:rPr>
      </w:pPr>
      <w:r>
        <w:rPr>
          <w:rFonts w:ascii="仿宋" w:hAnsi="仿宋" w:eastAsia="仿宋"/>
          <w:b/>
          <w:color w:val="auto"/>
          <w:sz w:val="28"/>
          <w:szCs w:val="28"/>
        </w:rPr>
        <w:t>——</w:t>
      </w:r>
      <w:r>
        <w:rPr>
          <w:rFonts w:hint="eastAsia" w:ascii="仿宋" w:hAnsi="仿宋" w:eastAsia="仿宋"/>
          <w:b/>
          <w:color w:val="auto"/>
          <w:sz w:val="28"/>
          <w:szCs w:val="28"/>
        </w:rPr>
        <w:t>《聚合物水泥防水涂料》GB</w:t>
      </w:r>
      <w:r>
        <w:rPr>
          <w:rFonts w:ascii="仿宋" w:hAnsi="仿宋" w:eastAsia="仿宋"/>
          <w:b/>
          <w:color w:val="auto"/>
          <w:sz w:val="28"/>
          <w:szCs w:val="28"/>
        </w:rPr>
        <w:t>/T23445</w:t>
      </w:r>
      <w:r>
        <w:rPr>
          <w:rFonts w:hint="eastAsia" w:ascii="仿宋" w:hAnsi="仿宋" w:eastAsia="仿宋"/>
          <w:b/>
          <w:color w:val="auto"/>
          <w:sz w:val="28"/>
          <w:szCs w:val="28"/>
        </w:rPr>
        <w:t>-</w:t>
      </w:r>
      <w:r>
        <w:rPr>
          <w:rFonts w:ascii="仿宋" w:hAnsi="仿宋" w:eastAsia="仿宋"/>
          <w:b/>
          <w:color w:val="auto"/>
          <w:sz w:val="28"/>
          <w:szCs w:val="28"/>
        </w:rPr>
        <w:t>2009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ascii="仿宋" w:hAnsi="仿宋" w:eastAsia="仿宋"/>
          <w:color w:val="auto"/>
          <w:sz w:val="28"/>
          <w:szCs w:val="28"/>
        </w:rPr>
        <w:t>1</w:t>
      </w:r>
      <w:r>
        <w:rPr>
          <w:rFonts w:hint="eastAsia" w:ascii="仿宋" w:hAnsi="仿宋" w:eastAsia="仿宋"/>
          <w:color w:val="auto"/>
          <w:sz w:val="28"/>
          <w:szCs w:val="28"/>
        </w:rPr>
        <w:t>）4 分类和标记；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2）8 检验规则：8.1.1；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3）9</w:t>
      </w:r>
      <w:r>
        <w:rPr>
          <w:rFonts w:ascii="仿宋" w:hAnsi="仿宋" w:eastAsia="仿宋"/>
          <w:color w:val="auto"/>
          <w:sz w:val="28"/>
          <w:szCs w:val="28"/>
        </w:rPr>
        <w:t xml:space="preserve"> 标志</w:t>
      </w:r>
      <w:r>
        <w:rPr>
          <w:rFonts w:hint="eastAsia" w:ascii="仿宋" w:hAnsi="仿宋" w:eastAsia="仿宋"/>
          <w:color w:val="auto"/>
          <w:sz w:val="28"/>
          <w:szCs w:val="28"/>
        </w:rPr>
        <w:t>、</w:t>
      </w:r>
      <w:r>
        <w:rPr>
          <w:rFonts w:ascii="仿宋" w:hAnsi="仿宋" w:eastAsia="仿宋"/>
          <w:color w:val="auto"/>
          <w:sz w:val="28"/>
          <w:szCs w:val="28"/>
        </w:rPr>
        <w:t>包装</w:t>
      </w:r>
      <w:r>
        <w:rPr>
          <w:rFonts w:hint="eastAsia" w:ascii="仿宋" w:hAnsi="仿宋" w:eastAsia="仿宋"/>
          <w:color w:val="auto"/>
          <w:sz w:val="28"/>
          <w:szCs w:val="28"/>
        </w:rPr>
        <w:t>、</w:t>
      </w:r>
      <w:r>
        <w:rPr>
          <w:rFonts w:ascii="仿宋" w:hAnsi="仿宋" w:eastAsia="仿宋"/>
          <w:color w:val="auto"/>
          <w:sz w:val="28"/>
          <w:szCs w:val="28"/>
        </w:rPr>
        <w:t>贮存及运输</w:t>
      </w:r>
      <w:r>
        <w:rPr>
          <w:rFonts w:hint="eastAsia" w:ascii="仿宋" w:hAnsi="仿宋" w:eastAsia="仿宋"/>
          <w:color w:val="auto"/>
          <w:sz w:val="28"/>
          <w:szCs w:val="28"/>
        </w:rPr>
        <w:t>。</w:t>
      </w:r>
    </w:p>
    <w:p>
      <w:pPr>
        <w:pStyle w:val="2"/>
        <w:shd w:val="clear" w:color="auto" w:fill="FFFFFF"/>
        <w:spacing w:beforeAutospacing="0" w:afterAutospacing="0" w:line="440" w:lineRule="exact"/>
        <w:ind w:firstLine="565" w:firstLineChars="201"/>
        <w:rPr>
          <w:rFonts w:ascii="仿宋" w:hAnsi="仿宋" w:eastAsia="仿宋"/>
          <w:b/>
          <w:color w:val="auto"/>
          <w:sz w:val="28"/>
          <w:szCs w:val="28"/>
        </w:rPr>
      </w:pPr>
      <w:r>
        <w:rPr>
          <w:rFonts w:hint="eastAsia" w:ascii="仿宋" w:hAnsi="仿宋" w:eastAsia="仿宋"/>
          <w:b/>
          <w:color w:val="auto"/>
          <w:sz w:val="28"/>
          <w:szCs w:val="28"/>
        </w:rPr>
        <w:t>4.2.4《聚氨酯防水涂料》GB/T</w:t>
      </w:r>
      <w:r>
        <w:rPr>
          <w:rFonts w:ascii="仿宋" w:hAnsi="仿宋" w:eastAsia="仿宋"/>
          <w:b/>
          <w:color w:val="auto"/>
          <w:sz w:val="28"/>
          <w:szCs w:val="28"/>
        </w:rPr>
        <w:t>19250</w:t>
      </w:r>
      <w:r>
        <w:rPr>
          <w:rFonts w:hint="eastAsia" w:ascii="仿宋" w:hAnsi="仿宋" w:eastAsia="仿宋"/>
          <w:b/>
          <w:color w:val="auto"/>
          <w:sz w:val="28"/>
          <w:szCs w:val="28"/>
        </w:rPr>
        <w:t>-</w:t>
      </w:r>
      <w:r>
        <w:rPr>
          <w:rFonts w:ascii="仿宋" w:hAnsi="仿宋" w:eastAsia="仿宋"/>
          <w:b/>
          <w:color w:val="auto"/>
          <w:sz w:val="28"/>
          <w:szCs w:val="28"/>
        </w:rPr>
        <w:t>2013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1）3 分类；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2）7 检验规则：7.1.1；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3）8</w:t>
      </w:r>
      <w:r>
        <w:rPr>
          <w:rFonts w:ascii="仿宋" w:hAnsi="仿宋" w:eastAsia="仿宋"/>
          <w:color w:val="auto"/>
          <w:sz w:val="28"/>
          <w:szCs w:val="28"/>
        </w:rPr>
        <w:t xml:space="preserve"> 标志</w:t>
      </w:r>
      <w:r>
        <w:rPr>
          <w:rFonts w:hint="eastAsia" w:ascii="仿宋" w:hAnsi="仿宋" w:eastAsia="仿宋"/>
          <w:color w:val="auto"/>
          <w:sz w:val="28"/>
          <w:szCs w:val="28"/>
        </w:rPr>
        <w:t>、</w:t>
      </w:r>
      <w:r>
        <w:rPr>
          <w:rFonts w:ascii="仿宋" w:hAnsi="仿宋" w:eastAsia="仿宋"/>
          <w:color w:val="auto"/>
          <w:sz w:val="28"/>
          <w:szCs w:val="28"/>
        </w:rPr>
        <w:t>包装</w:t>
      </w:r>
      <w:r>
        <w:rPr>
          <w:rFonts w:hint="eastAsia" w:ascii="仿宋" w:hAnsi="仿宋" w:eastAsia="仿宋"/>
          <w:color w:val="auto"/>
          <w:sz w:val="28"/>
          <w:szCs w:val="28"/>
        </w:rPr>
        <w:t>、</w:t>
      </w:r>
      <w:r>
        <w:rPr>
          <w:rFonts w:ascii="仿宋" w:hAnsi="仿宋" w:eastAsia="仿宋"/>
          <w:color w:val="auto"/>
          <w:sz w:val="28"/>
          <w:szCs w:val="28"/>
        </w:rPr>
        <w:t>贮存及运输</w:t>
      </w:r>
      <w:r>
        <w:rPr>
          <w:rFonts w:hint="eastAsia" w:ascii="仿宋" w:hAnsi="仿宋" w:eastAsia="仿宋"/>
          <w:color w:val="auto"/>
          <w:sz w:val="28"/>
          <w:szCs w:val="28"/>
        </w:rPr>
        <w:t>。</w:t>
      </w:r>
    </w:p>
    <w:p>
      <w:pPr>
        <w:spacing w:line="460" w:lineRule="exact"/>
        <w:ind w:firstLine="565" w:firstLineChars="201"/>
        <w:rPr>
          <w:rFonts w:ascii="仿宋_GB2312" w:eastAsia="仿宋_GB2312"/>
          <w:b/>
          <w:bCs/>
          <w:color w:val="auto"/>
          <w:sz w:val="28"/>
          <w:szCs w:val="28"/>
        </w:rPr>
      </w:pPr>
      <w:r>
        <w:rPr>
          <w:rFonts w:hint="eastAsia" w:ascii="仿宋_GB2312" w:eastAsia="仿宋_GB2312"/>
          <w:b/>
          <w:bCs/>
          <w:color w:val="auto"/>
          <w:sz w:val="28"/>
          <w:szCs w:val="28"/>
        </w:rPr>
        <w:t>2</w:t>
      </w:r>
      <w:r>
        <w:rPr>
          <w:rFonts w:ascii="仿宋_GB2312" w:eastAsia="仿宋_GB2312"/>
          <w:b/>
          <w:bCs/>
          <w:color w:val="auto"/>
          <w:sz w:val="28"/>
          <w:szCs w:val="28"/>
        </w:rPr>
        <w:t>.</w:t>
      </w:r>
      <w:r>
        <w:rPr>
          <w:rFonts w:hint="eastAsia" w:ascii="仿宋_GB2312" w:eastAsia="仿宋_GB2312"/>
          <w:b/>
          <w:bCs/>
          <w:color w:val="auto"/>
          <w:sz w:val="28"/>
          <w:szCs w:val="28"/>
        </w:rPr>
        <w:t>3施工规范</w:t>
      </w:r>
    </w:p>
    <w:p>
      <w:pPr>
        <w:pStyle w:val="2"/>
        <w:shd w:val="clear" w:color="auto" w:fill="FFFFFF"/>
        <w:spacing w:beforeAutospacing="0" w:afterAutospacing="0" w:line="440" w:lineRule="exact"/>
        <w:ind w:firstLine="565" w:firstLineChars="201"/>
        <w:rPr>
          <w:rFonts w:ascii="仿宋" w:hAnsi="仿宋" w:eastAsia="仿宋"/>
          <w:b/>
          <w:color w:val="auto"/>
          <w:sz w:val="28"/>
          <w:szCs w:val="28"/>
        </w:rPr>
      </w:pPr>
      <w:r>
        <w:rPr>
          <w:rFonts w:hint="eastAsia" w:ascii="仿宋" w:hAnsi="仿宋" w:eastAsia="仿宋"/>
          <w:b/>
          <w:color w:val="auto"/>
          <w:sz w:val="28"/>
          <w:szCs w:val="28"/>
        </w:rPr>
        <w:t>——《屋面技术规范》GB50345-2012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1）2 术语：2.0.1～2.0.1</w:t>
      </w:r>
      <w:r>
        <w:rPr>
          <w:rFonts w:ascii="仿宋" w:hAnsi="仿宋" w:eastAsia="仿宋"/>
          <w:color w:val="auto"/>
          <w:sz w:val="28"/>
          <w:szCs w:val="28"/>
        </w:rPr>
        <w:t>1</w:t>
      </w:r>
      <w:r>
        <w:rPr>
          <w:rFonts w:hint="eastAsia" w:ascii="仿宋" w:hAnsi="仿宋" w:eastAsia="仿宋"/>
          <w:color w:val="auto"/>
          <w:sz w:val="28"/>
          <w:szCs w:val="28"/>
        </w:rPr>
        <w:t>、2.0.15；</w:t>
      </w:r>
      <w:r>
        <w:rPr>
          <w:rFonts w:ascii="仿宋" w:hAnsi="仿宋" w:eastAsia="仿宋"/>
          <w:color w:val="auto"/>
          <w:sz w:val="28"/>
          <w:szCs w:val="28"/>
        </w:rPr>
        <w:t xml:space="preserve"> 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2）3 基本规定；</w:t>
      </w:r>
      <w:r>
        <w:rPr>
          <w:rFonts w:ascii="仿宋" w:hAnsi="仿宋" w:eastAsia="仿宋"/>
          <w:color w:val="auto"/>
          <w:sz w:val="28"/>
          <w:szCs w:val="28"/>
        </w:rPr>
        <w:t xml:space="preserve"> 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3）4 屋面工程设计：4.1～4.5；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4）5 屋面工程施工： 5.1、5.4、5.5。</w:t>
      </w:r>
    </w:p>
    <w:p>
      <w:pPr>
        <w:pStyle w:val="2"/>
        <w:shd w:val="clear" w:color="auto" w:fill="FFFFFF"/>
        <w:spacing w:beforeAutospacing="0" w:afterAutospacing="0" w:line="440" w:lineRule="exact"/>
        <w:ind w:firstLine="565" w:firstLineChars="201"/>
        <w:rPr>
          <w:rFonts w:ascii="仿宋" w:hAnsi="仿宋" w:eastAsia="仿宋"/>
          <w:b/>
          <w:color w:val="auto"/>
          <w:sz w:val="28"/>
          <w:szCs w:val="28"/>
        </w:rPr>
      </w:pPr>
      <w:r>
        <w:rPr>
          <w:rFonts w:hint="eastAsia" w:ascii="仿宋" w:hAnsi="仿宋" w:eastAsia="仿宋"/>
          <w:b/>
          <w:color w:val="auto"/>
          <w:sz w:val="28"/>
          <w:szCs w:val="28"/>
        </w:rPr>
        <w:t>——《屋面工程质量验收规范》GB50207-2012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1）6 防水与密封工程：6.1、 6.2、6.3。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2）8</w:t>
      </w:r>
      <w:r>
        <w:rPr>
          <w:rFonts w:ascii="仿宋" w:hAnsi="仿宋" w:eastAsia="仿宋"/>
          <w:color w:val="auto"/>
          <w:sz w:val="28"/>
          <w:szCs w:val="28"/>
        </w:rPr>
        <w:t xml:space="preserve"> 细部构造工程</w:t>
      </w:r>
      <w:r>
        <w:rPr>
          <w:rFonts w:hint="eastAsia" w:ascii="仿宋" w:hAnsi="仿宋" w:eastAsia="仿宋"/>
          <w:color w:val="auto"/>
          <w:sz w:val="28"/>
          <w:szCs w:val="28"/>
        </w:rPr>
        <w:t>：8.1～</w:t>
      </w:r>
      <w:r>
        <w:rPr>
          <w:rFonts w:ascii="仿宋" w:hAnsi="仿宋" w:eastAsia="仿宋"/>
          <w:color w:val="auto"/>
          <w:sz w:val="28"/>
          <w:szCs w:val="28"/>
        </w:rPr>
        <w:t>8.8</w:t>
      </w:r>
      <w:r>
        <w:rPr>
          <w:rFonts w:hint="eastAsia" w:ascii="仿宋" w:hAnsi="仿宋" w:eastAsia="仿宋"/>
          <w:color w:val="auto"/>
          <w:sz w:val="28"/>
          <w:szCs w:val="28"/>
        </w:rPr>
        <w:t>。</w:t>
      </w:r>
    </w:p>
    <w:p>
      <w:pPr>
        <w:pStyle w:val="2"/>
        <w:shd w:val="clear" w:color="auto" w:fill="FFFFFF"/>
        <w:spacing w:beforeAutospacing="0" w:afterAutospacing="0" w:line="440" w:lineRule="exact"/>
        <w:ind w:firstLine="565" w:firstLineChars="201"/>
        <w:rPr>
          <w:rFonts w:ascii="仿宋" w:hAnsi="仿宋" w:eastAsia="仿宋"/>
          <w:b/>
          <w:color w:val="auto"/>
          <w:sz w:val="28"/>
          <w:szCs w:val="28"/>
        </w:rPr>
      </w:pPr>
      <w:r>
        <w:rPr>
          <w:rFonts w:hint="eastAsia" w:ascii="仿宋" w:hAnsi="仿宋" w:eastAsia="仿宋"/>
          <w:b/>
          <w:color w:val="auto"/>
          <w:sz w:val="28"/>
          <w:szCs w:val="28"/>
        </w:rPr>
        <w:t>——《地下工程防水技术规范》GB50108-2008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1）</w:t>
      </w:r>
      <w:r>
        <w:rPr>
          <w:rFonts w:ascii="仿宋" w:hAnsi="仿宋" w:eastAsia="仿宋"/>
          <w:color w:val="auto"/>
          <w:sz w:val="28"/>
          <w:szCs w:val="28"/>
        </w:rPr>
        <w:t>3 地下工程防水设计</w:t>
      </w:r>
      <w:r>
        <w:rPr>
          <w:rFonts w:hint="eastAsia" w:ascii="仿宋" w:hAnsi="仿宋" w:eastAsia="仿宋"/>
          <w:color w:val="auto"/>
          <w:sz w:val="28"/>
          <w:szCs w:val="28"/>
        </w:rPr>
        <w:t>：3.1～</w:t>
      </w:r>
      <w:r>
        <w:rPr>
          <w:rFonts w:ascii="仿宋" w:hAnsi="仿宋" w:eastAsia="仿宋"/>
          <w:color w:val="auto"/>
          <w:sz w:val="28"/>
          <w:szCs w:val="28"/>
        </w:rPr>
        <w:t>3.2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1）4 地下工程混凝土结构主体防水：4.3、4.4。</w:t>
      </w:r>
    </w:p>
    <w:p>
      <w:pPr>
        <w:pStyle w:val="2"/>
        <w:shd w:val="clear" w:color="auto" w:fill="FFFFFF"/>
        <w:spacing w:beforeAutospacing="0" w:afterAutospacing="0" w:line="440" w:lineRule="exact"/>
        <w:ind w:firstLine="565" w:firstLineChars="201"/>
        <w:rPr>
          <w:rFonts w:ascii="仿宋" w:hAnsi="仿宋" w:eastAsia="仿宋"/>
          <w:b/>
          <w:color w:val="auto"/>
          <w:sz w:val="28"/>
          <w:szCs w:val="28"/>
        </w:rPr>
      </w:pPr>
      <w:r>
        <w:rPr>
          <w:rFonts w:hint="eastAsia" w:ascii="仿宋" w:hAnsi="仿宋" w:eastAsia="仿宋"/>
          <w:b/>
          <w:color w:val="auto"/>
          <w:sz w:val="28"/>
          <w:szCs w:val="28"/>
        </w:rPr>
        <w:t>——《地下防水工程质量验收规范》GB 50208-2011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1）4 主体结构防水工程：4.3、4.4。</w:t>
      </w:r>
    </w:p>
    <w:p>
      <w:pPr>
        <w:pStyle w:val="2"/>
        <w:shd w:val="clear" w:color="auto" w:fill="FFFFFF"/>
        <w:spacing w:beforeAutospacing="0" w:afterAutospacing="0" w:line="440" w:lineRule="exact"/>
        <w:ind w:firstLine="565" w:firstLineChars="201"/>
        <w:rPr>
          <w:rFonts w:ascii="仿宋" w:hAnsi="仿宋" w:eastAsia="仿宋"/>
          <w:b/>
          <w:color w:val="auto"/>
          <w:sz w:val="28"/>
          <w:szCs w:val="28"/>
        </w:rPr>
      </w:pPr>
      <w:r>
        <w:rPr>
          <w:rFonts w:hint="eastAsia" w:ascii="仿宋" w:hAnsi="仿宋" w:eastAsia="仿宋"/>
          <w:b/>
          <w:color w:val="auto"/>
          <w:sz w:val="28"/>
          <w:szCs w:val="28"/>
        </w:rPr>
        <w:t>——《单层防水卷材屋面工程技术规程》JGJ/T316－2013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1）2 术语：2.0.1～2.0.6；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2）4 材料：4.4～4.5；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3）5 设计：5.5.2～5.5.7及5.7.3；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4）6 施工：6.1.6～6.1.10、6.4；</w:t>
      </w:r>
    </w:p>
    <w:p>
      <w:pPr>
        <w:pStyle w:val="2"/>
        <w:shd w:val="clear" w:color="auto" w:fill="FFFFFF"/>
        <w:spacing w:beforeAutospacing="0" w:afterAutospacing="0" w:line="440" w:lineRule="exact"/>
        <w:ind w:firstLine="562" w:firstLineChars="201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5）7 质量验收：7.4及7.6。</w:t>
      </w:r>
    </w:p>
    <w:p>
      <w:pPr>
        <w:spacing w:line="460" w:lineRule="exact"/>
        <w:rPr>
          <w:rFonts w:ascii="仿宋_GB2312" w:eastAsia="仿宋_GB2312"/>
          <w:b/>
          <w:color w:val="auto"/>
          <w:sz w:val="28"/>
          <w:szCs w:val="28"/>
        </w:rPr>
      </w:pPr>
      <w:r>
        <w:rPr>
          <w:rFonts w:hint="eastAsia" w:ascii="仿宋_GB2312" w:eastAsia="仿宋_GB2312"/>
          <w:b/>
          <w:color w:val="auto"/>
          <w:sz w:val="28"/>
          <w:szCs w:val="28"/>
        </w:rPr>
        <w:t>二、操作技术考核</w:t>
      </w:r>
    </w:p>
    <w:p>
      <w:pPr>
        <w:spacing w:line="460" w:lineRule="exact"/>
        <w:ind w:firstLine="565" w:firstLineChars="201"/>
        <w:rPr>
          <w:rFonts w:ascii="仿宋_GB2312" w:eastAsia="仿宋_GB2312"/>
          <w:b/>
          <w:color w:val="auto"/>
          <w:sz w:val="28"/>
          <w:szCs w:val="28"/>
        </w:rPr>
      </w:pPr>
      <w:r>
        <w:rPr>
          <w:rFonts w:hint="eastAsia" w:ascii="仿宋_GB2312" w:eastAsia="仿宋_GB2312"/>
          <w:b/>
          <w:color w:val="auto"/>
          <w:sz w:val="28"/>
          <w:szCs w:val="28"/>
        </w:rPr>
        <w:t>(一）考核项目</w:t>
      </w:r>
    </w:p>
    <w:p>
      <w:pPr>
        <w:spacing w:line="460" w:lineRule="exact"/>
        <w:ind w:firstLine="562" w:firstLineChars="201"/>
        <w:rPr>
          <w:rFonts w:ascii="仿宋_GB2312" w:eastAsia="仿宋_GB2312"/>
          <w:color w:val="auto"/>
          <w:sz w:val="28"/>
          <w:szCs w:val="28"/>
        </w:rPr>
      </w:pPr>
      <w:r>
        <w:rPr>
          <w:rFonts w:hint="eastAsia" w:ascii="仿宋_GB2312" w:eastAsia="仿宋_GB2312"/>
          <w:color w:val="auto"/>
          <w:sz w:val="28"/>
          <w:szCs w:val="28"/>
        </w:rPr>
        <w:t>竞赛操作技术考核项目设改性沥青防水卷材和高分子</w:t>
      </w:r>
      <w:r>
        <w:rPr>
          <w:rFonts w:hint="eastAsia" w:ascii="仿宋_GB2312" w:eastAsia="仿宋_GB2312"/>
          <w:color w:val="000000"/>
          <w:sz w:val="28"/>
          <w:szCs w:val="28"/>
          <w:lang w:eastAsia="zh-CN"/>
        </w:rPr>
        <w:t>自粘</w:t>
      </w:r>
      <w:r>
        <w:rPr>
          <w:rFonts w:hint="eastAsia" w:ascii="仿宋_GB2312" w:eastAsia="仿宋_GB2312"/>
          <w:color w:val="000000"/>
          <w:sz w:val="28"/>
          <w:szCs w:val="28"/>
        </w:rPr>
        <w:t>防水卷材</w:t>
      </w:r>
      <w:r>
        <w:rPr>
          <w:rFonts w:hint="eastAsia" w:ascii="仿宋_GB2312" w:eastAsia="仿宋_GB2312"/>
          <w:color w:val="auto"/>
          <w:sz w:val="28"/>
          <w:szCs w:val="28"/>
        </w:rPr>
        <w:t>两项，参赛选手报名时选择其中一项目参赛，报名后不可调整，竞赛现场分改性沥青防水卷材、高分子防水卷材两个竞赛区，操作技能考核成绩</w:t>
      </w:r>
      <w:r>
        <w:rPr>
          <w:rFonts w:ascii="仿宋_GB2312" w:eastAsia="仿宋_GB2312"/>
          <w:color w:val="auto"/>
          <w:sz w:val="28"/>
          <w:szCs w:val="28"/>
        </w:rPr>
        <w:t>满分为1</w:t>
      </w:r>
      <w:r>
        <w:rPr>
          <w:rFonts w:hint="eastAsia" w:ascii="仿宋_GB2312" w:eastAsia="仿宋_GB2312"/>
          <w:color w:val="auto"/>
          <w:sz w:val="28"/>
          <w:szCs w:val="28"/>
        </w:rPr>
        <w:t>0</w:t>
      </w:r>
      <w:r>
        <w:rPr>
          <w:rFonts w:ascii="仿宋_GB2312" w:eastAsia="仿宋_GB2312"/>
          <w:color w:val="auto"/>
          <w:sz w:val="28"/>
          <w:szCs w:val="28"/>
        </w:rPr>
        <w:t>0 分，</w:t>
      </w:r>
      <w:r>
        <w:rPr>
          <w:rFonts w:hint="eastAsia" w:ascii="仿宋_GB2312" w:eastAsia="仿宋_GB2312"/>
          <w:color w:val="auto"/>
          <w:sz w:val="28"/>
          <w:szCs w:val="28"/>
        </w:rPr>
        <w:t>占总成绩的</w:t>
      </w:r>
      <w:r>
        <w:rPr>
          <w:rFonts w:hint="eastAsia" w:ascii="仿宋_GB2312" w:eastAsia="仿宋_GB2312"/>
          <w:color w:val="auto"/>
          <w:sz w:val="28"/>
          <w:szCs w:val="28"/>
          <w:u w:val="single"/>
        </w:rPr>
        <w:t>70</w:t>
      </w:r>
      <w:r>
        <w:rPr>
          <w:rFonts w:hint="eastAsia" w:ascii="宋体" w:hAnsi="宋体" w:cs="宋体"/>
          <w:color w:val="auto"/>
          <w:sz w:val="28"/>
          <w:szCs w:val="28"/>
          <w:u w:val="single"/>
        </w:rPr>
        <w:t>％</w:t>
      </w:r>
    </w:p>
    <w:p>
      <w:pPr>
        <w:spacing w:line="460" w:lineRule="exact"/>
        <w:ind w:firstLine="565" w:firstLineChars="201"/>
        <w:rPr>
          <w:rFonts w:ascii="仿宋_GB2312" w:eastAsia="仿宋_GB2312"/>
          <w:b/>
          <w:color w:val="auto"/>
          <w:sz w:val="28"/>
          <w:szCs w:val="28"/>
        </w:rPr>
      </w:pPr>
      <w:r>
        <w:rPr>
          <w:rFonts w:hint="eastAsia" w:ascii="仿宋_GB2312" w:eastAsia="仿宋_GB2312"/>
          <w:b/>
          <w:color w:val="auto"/>
          <w:sz w:val="28"/>
          <w:szCs w:val="28"/>
        </w:rPr>
        <w:t>（二）比赛用工具、材料和模型</w:t>
      </w:r>
    </w:p>
    <w:p>
      <w:pPr>
        <w:spacing w:line="460" w:lineRule="exact"/>
        <w:ind w:firstLine="565" w:firstLineChars="201"/>
        <w:rPr>
          <w:rFonts w:ascii="仿宋_GB2312" w:eastAsia="仿宋_GB2312"/>
          <w:b/>
          <w:color w:val="auto"/>
          <w:sz w:val="28"/>
          <w:szCs w:val="28"/>
        </w:rPr>
      </w:pPr>
      <w:r>
        <w:rPr>
          <w:rFonts w:hint="eastAsia" w:ascii="仿宋_GB2312" w:eastAsia="仿宋_GB2312"/>
          <w:b/>
          <w:color w:val="auto"/>
          <w:sz w:val="28"/>
          <w:szCs w:val="28"/>
        </w:rPr>
        <w:t>1.比赛用工具</w:t>
      </w:r>
    </w:p>
    <w:p>
      <w:pPr>
        <w:spacing w:line="460" w:lineRule="exact"/>
        <w:ind w:firstLine="565" w:firstLineChars="201"/>
        <w:rPr>
          <w:rFonts w:ascii="仿宋_GB2312" w:eastAsia="仿宋_GB2312"/>
          <w:b/>
          <w:color w:val="auto"/>
          <w:sz w:val="28"/>
          <w:szCs w:val="28"/>
        </w:rPr>
      </w:pPr>
      <w:r>
        <w:rPr>
          <w:rFonts w:hint="eastAsia" w:ascii="仿宋_GB2312" w:eastAsia="仿宋_GB2312"/>
          <w:b/>
          <w:color w:val="auto"/>
          <w:sz w:val="28"/>
          <w:szCs w:val="28"/>
        </w:rPr>
        <w:t>——改性沥青防水卷材</w:t>
      </w:r>
    </w:p>
    <w:p>
      <w:pPr>
        <w:spacing w:line="460" w:lineRule="exact"/>
        <w:ind w:firstLine="562" w:firstLineChars="201"/>
        <w:rPr>
          <w:rFonts w:ascii="仿宋_GB2312" w:eastAsia="仿宋_GB2312"/>
          <w:color w:val="auto"/>
          <w:sz w:val="28"/>
          <w:szCs w:val="28"/>
        </w:rPr>
      </w:pPr>
      <w:r>
        <w:rPr>
          <w:rFonts w:hint="eastAsia" w:ascii="仿宋_GB2312" w:eastAsia="仿宋_GB2312"/>
          <w:color w:val="auto"/>
          <w:sz w:val="28"/>
          <w:szCs w:val="28"/>
        </w:rPr>
        <w:t>比赛所用气罐、钩刀、压板、压辊、T形尺、粉笔由赛事委员会负责准备；参赛选手应带气体减压阀、气管、喷枪、直尺、铲刀、笔和个人防护用具等，详见图1。</w:t>
      </w:r>
    </w:p>
    <w:p>
      <w:pPr>
        <w:jc w:val="center"/>
        <w:rPr>
          <w:rFonts w:ascii="楷体" w:hAnsi="楷体" w:eastAsia="楷体"/>
          <w:color w:val="auto"/>
          <w:sz w:val="28"/>
          <w:szCs w:val="28"/>
        </w:rPr>
      </w:pPr>
      <w:r>
        <w:rPr>
          <w:rFonts w:hint="eastAsia" w:ascii="楷体" w:hAnsi="楷体" w:eastAsia="楷体"/>
          <w:snapToGrid w:val="0"/>
          <w:color w:val="auto"/>
          <w:sz w:val="28"/>
          <w:szCs w:val="28"/>
        </w:rPr>
        <w:drawing>
          <wp:inline distT="0" distB="0" distL="114300" distR="114300">
            <wp:extent cx="3657600" cy="2392680"/>
            <wp:effectExtent l="0" t="0" r="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color w:val="auto"/>
          <w:sz w:val="28"/>
          <w:szCs w:val="28"/>
        </w:rPr>
      </w:pPr>
      <w:r>
        <w:rPr>
          <w:rFonts w:hint="eastAsia" w:ascii="黑体" w:hAnsi="黑体" w:eastAsia="黑体"/>
          <w:color w:val="auto"/>
          <w:sz w:val="28"/>
          <w:szCs w:val="28"/>
        </w:rPr>
        <w:t>图1  改性沥青防水卷材比赛用具</w:t>
      </w:r>
    </w:p>
    <w:p>
      <w:pPr>
        <w:jc w:val="center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①—喷枪；②—长柄钩；③—铲刀；④—钩刀；⑤—压板</w:t>
      </w:r>
    </w:p>
    <w:p>
      <w:pPr>
        <w:jc w:val="center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⑥—笔；⑦—T形尺；⑧—防护用品；⑨—丙烷气；⑩—工具</w:t>
      </w:r>
    </w:p>
    <w:p>
      <w:pPr>
        <w:spacing w:line="460" w:lineRule="exact"/>
        <w:ind w:firstLine="565" w:firstLineChars="201"/>
        <w:rPr>
          <w:rFonts w:ascii="仿宋_GB2312" w:eastAsia="仿宋_GB2312"/>
          <w:b/>
          <w:color w:val="auto"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——</w:t>
      </w:r>
      <w:r>
        <w:rPr>
          <w:rFonts w:hint="eastAsia" w:ascii="仿宋_GB2312" w:eastAsia="仿宋_GB2312"/>
          <w:b/>
          <w:color w:val="auto"/>
          <w:sz w:val="28"/>
          <w:szCs w:val="28"/>
          <w:lang w:eastAsia="zh-CN"/>
        </w:rPr>
        <w:t>自粘改性沥青</w:t>
      </w:r>
      <w:r>
        <w:rPr>
          <w:rFonts w:hint="eastAsia" w:ascii="仿宋_GB2312" w:eastAsia="仿宋_GB2312"/>
          <w:b/>
          <w:color w:val="auto"/>
          <w:sz w:val="28"/>
          <w:szCs w:val="28"/>
        </w:rPr>
        <w:t>防水卷材</w:t>
      </w:r>
    </w:p>
    <w:p>
      <w:pPr>
        <w:spacing w:line="460" w:lineRule="exact"/>
        <w:ind w:firstLine="562" w:firstLineChars="201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比赛所用机具压辊由赛事组织单位负责准备；参赛选手应自带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100CM和60CM钢尺</w:t>
      </w:r>
      <w:r>
        <w:rPr>
          <w:rFonts w:hint="eastAsia" w:ascii="仿宋_GB2312" w:eastAsia="仿宋_GB2312"/>
          <w:sz w:val="28"/>
          <w:szCs w:val="28"/>
        </w:rPr>
        <w:t>、裁刀、</w:t>
      </w:r>
      <w:r>
        <w:rPr>
          <w:rFonts w:hint="eastAsia" w:ascii="仿宋_GB2312" w:eastAsia="仿宋_GB2312"/>
          <w:sz w:val="28"/>
          <w:szCs w:val="28"/>
          <w:lang w:eastAsia="zh-CN"/>
        </w:rPr>
        <w:t>刮板</w:t>
      </w:r>
      <w:r>
        <w:rPr>
          <w:rFonts w:hint="eastAsia" w:ascii="仿宋_GB2312" w:eastAsia="仿宋_GB2312"/>
          <w:sz w:val="28"/>
          <w:szCs w:val="28"/>
        </w:rPr>
        <w:t>和个人防护用具等。</w:t>
      </w:r>
    </w:p>
    <w:p>
      <w:pPr>
        <w:spacing w:line="460" w:lineRule="exact"/>
        <w:ind w:firstLine="565" w:firstLineChars="201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2.比赛用材料</w:t>
      </w:r>
    </w:p>
    <w:p>
      <w:pPr>
        <w:spacing w:line="460" w:lineRule="exact"/>
        <w:ind w:firstLine="562" w:firstLineChars="201"/>
        <w:rPr>
          <w:rFonts w:ascii="仿宋_GB2312" w:eastAsia="仿宋_GB2312"/>
          <w:color w:val="auto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2.1</w:t>
      </w:r>
      <w:r>
        <w:rPr>
          <w:rFonts w:hint="eastAsia" w:ascii="仿宋_GB2312" w:eastAsia="仿宋_GB2312"/>
          <w:color w:val="auto"/>
          <w:sz w:val="28"/>
          <w:szCs w:val="28"/>
        </w:rPr>
        <w:t>沥青卷材为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3㎜厚铝膜面</w:t>
      </w:r>
      <w:r>
        <w:rPr>
          <w:rFonts w:hint="eastAsia" w:ascii="仿宋_GB2312" w:eastAsia="仿宋_GB2312"/>
          <w:color w:val="auto"/>
          <w:sz w:val="28"/>
          <w:szCs w:val="28"/>
        </w:rPr>
        <w:t>改性沥青防水卷材。</w:t>
      </w:r>
    </w:p>
    <w:p>
      <w:pPr>
        <w:spacing w:line="460" w:lineRule="exact"/>
        <w:ind w:firstLine="562" w:firstLineChars="201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color w:val="auto"/>
          <w:sz w:val="28"/>
          <w:szCs w:val="28"/>
        </w:rPr>
        <w:t>2.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2 1.5㎜厚</w:t>
      </w:r>
      <w:r>
        <w:rPr>
          <w:rFonts w:hint="eastAsia" w:ascii="仿宋_GB2312" w:eastAsia="仿宋_GB2312"/>
          <w:color w:val="auto"/>
          <w:sz w:val="28"/>
          <w:szCs w:val="28"/>
          <w:u w:val="none"/>
          <w:lang w:eastAsia="zh-CN"/>
        </w:rPr>
        <w:t>自粘改性沥青</w:t>
      </w:r>
      <w:r>
        <w:rPr>
          <w:rFonts w:hint="eastAsia" w:ascii="仿宋_GB2312" w:eastAsia="仿宋_GB2312"/>
          <w:color w:val="auto"/>
          <w:sz w:val="28"/>
          <w:szCs w:val="28"/>
          <w:u w:val="none"/>
        </w:rPr>
        <w:t>防水卷材</w:t>
      </w:r>
      <w:r>
        <w:rPr>
          <w:rFonts w:hint="eastAsia" w:ascii="仿宋_GB2312" w:eastAsia="仿宋_GB2312"/>
          <w:color w:val="auto"/>
          <w:sz w:val="28"/>
          <w:szCs w:val="28"/>
        </w:rPr>
        <w:t>，节</w:t>
      </w:r>
      <w:r>
        <w:rPr>
          <w:rFonts w:hint="eastAsia" w:ascii="仿宋_GB2312" w:eastAsia="仿宋_GB2312"/>
          <w:sz w:val="28"/>
          <w:szCs w:val="28"/>
        </w:rPr>
        <w:t>点附加层采用匀质卷材。</w:t>
      </w:r>
    </w:p>
    <w:p>
      <w:pPr>
        <w:spacing w:line="460" w:lineRule="exact"/>
        <w:ind w:firstLine="562" w:firstLineChars="201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2.3其他如密封材料、倒角材料、固定材料等按实际需要。</w:t>
      </w:r>
    </w:p>
    <w:p>
      <w:pPr>
        <w:spacing w:line="460" w:lineRule="exact"/>
        <w:ind w:firstLine="562" w:firstLineChars="200"/>
        <w:rPr>
          <w:rFonts w:ascii="仿宋_GB2312" w:eastAsia="仿宋_GB2312"/>
          <w:b/>
          <w:color w:val="auto"/>
          <w:sz w:val="28"/>
          <w:szCs w:val="28"/>
        </w:rPr>
      </w:pPr>
      <w:r>
        <w:rPr>
          <w:rFonts w:hint="eastAsia" w:ascii="仿宋_GB2312" w:eastAsia="仿宋_GB2312"/>
          <w:b/>
          <w:color w:val="auto"/>
          <w:sz w:val="28"/>
          <w:szCs w:val="28"/>
        </w:rPr>
        <w:t>3.比赛用模型（以实际提供为准）</w:t>
      </w:r>
    </w:p>
    <w:p>
      <w:pPr>
        <w:spacing w:line="460" w:lineRule="exact"/>
        <w:ind w:firstLine="565" w:firstLineChars="201"/>
        <w:rPr>
          <w:rFonts w:ascii="仿宋_GB2312" w:eastAsia="仿宋_GB2312"/>
          <w:b/>
          <w:color w:val="auto"/>
          <w:sz w:val="28"/>
          <w:szCs w:val="28"/>
        </w:rPr>
      </w:pPr>
      <w:r>
        <w:rPr>
          <w:rFonts w:hint="eastAsia" w:ascii="仿宋_GB2312" w:eastAsia="仿宋_GB2312"/>
          <w:b/>
          <w:color w:val="auto"/>
          <w:sz w:val="28"/>
          <w:szCs w:val="28"/>
        </w:rPr>
        <w:t>——改性沥青防水卷材</w:t>
      </w:r>
      <w:r>
        <w:rPr>
          <w:rFonts w:hint="eastAsia" w:ascii="仿宋_GB2312" w:eastAsia="仿宋_GB2312"/>
          <w:b/>
          <w:color w:val="auto"/>
          <w:sz w:val="28"/>
          <w:szCs w:val="28"/>
          <w:lang w:eastAsia="zh-CN"/>
        </w:rPr>
        <w:t>和</w:t>
      </w:r>
      <w:r>
        <w:rPr>
          <w:rFonts w:hint="eastAsia" w:ascii="仿宋_GB2312" w:eastAsia="仿宋_GB2312"/>
          <w:b/>
          <w:color w:val="000000"/>
          <w:sz w:val="28"/>
          <w:szCs w:val="28"/>
          <w:lang w:eastAsia="zh-CN"/>
        </w:rPr>
        <w:t>自粘改性沥青</w:t>
      </w:r>
      <w:r>
        <w:rPr>
          <w:rFonts w:hint="eastAsia" w:ascii="仿宋_GB2312" w:eastAsia="仿宋_GB2312"/>
          <w:b/>
          <w:color w:val="000000"/>
          <w:sz w:val="28"/>
          <w:szCs w:val="28"/>
        </w:rPr>
        <w:t>防水卷材</w:t>
      </w:r>
    </w:p>
    <w:p>
      <w:pPr>
        <w:spacing w:line="460" w:lineRule="exact"/>
        <w:ind w:firstLine="562" w:firstLineChars="201"/>
        <w:rPr>
          <w:rFonts w:ascii="仿宋_GB2312" w:eastAsia="仿宋_GB2312"/>
          <w:color w:val="auto"/>
          <w:sz w:val="28"/>
          <w:szCs w:val="28"/>
        </w:rPr>
      </w:pPr>
      <w:r>
        <w:rPr>
          <w:rFonts w:hint="eastAsia" w:ascii="仿宋_GB2312" w:eastAsia="仿宋_GB2312"/>
          <w:color w:val="auto"/>
          <w:sz w:val="28"/>
          <w:szCs w:val="28"/>
        </w:rPr>
        <w:t>模型</w:t>
      </w: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均</w:t>
      </w:r>
      <w:r>
        <w:rPr>
          <w:rFonts w:hint="eastAsia" w:ascii="仿宋_GB2312" w:eastAsia="仿宋_GB2312"/>
          <w:color w:val="auto"/>
          <w:sz w:val="28"/>
          <w:szCs w:val="28"/>
        </w:rPr>
        <w:t>包括阴阳角和出屋面管道，或其组合，见图2-1和图2-2：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5"/>
        <w:gridCol w:w="28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1" w:hRule="atLeast"/>
          <w:jc w:val="center"/>
        </w:trPr>
        <w:tc>
          <w:tcPr>
            <w:tcW w:w="4335" w:type="dxa"/>
            <w:noWrap w:val="0"/>
            <w:vAlign w:val="top"/>
          </w:tcPr>
          <w:p>
            <w:pPr>
              <w:jc w:val="center"/>
              <w:rPr>
                <w:rFonts w:hint="eastAsia" w:ascii="楷体" w:hAnsi="楷体" w:eastAsia="楷体"/>
                <w:color w:val="auto"/>
                <w:szCs w:val="28"/>
                <w:lang w:eastAsia="zh-CN"/>
              </w:rPr>
            </w:pPr>
            <w:r>
              <w:rPr>
                <w:rFonts w:hint="eastAsia" w:ascii="楷体" w:hAnsi="楷体" w:eastAsia="楷体"/>
                <w:color w:val="auto"/>
                <w:szCs w:val="28"/>
                <w:lang w:eastAsia="zh-CN"/>
              </w:rPr>
              <w:drawing>
                <wp:inline distT="0" distB="0" distL="114300" distR="114300">
                  <wp:extent cx="2242185" cy="2075815"/>
                  <wp:effectExtent l="0" t="0" r="5715" b="635"/>
                  <wp:docPr id="4" name="图片 2" descr="无标题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无标题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207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5" w:type="dxa"/>
            <w:noWrap w:val="0"/>
            <w:vAlign w:val="top"/>
          </w:tcPr>
          <w:p>
            <w:pPr>
              <w:jc w:val="center"/>
              <w:rPr>
                <w:rFonts w:ascii="楷体" w:hAnsi="楷体" w:eastAsia="楷体"/>
                <w:color w:val="auto"/>
                <w:szCs w:val="28"/>
              </w:rPr>
            </w:pPr>
            <w:r>
              <w:rPr>
                <w:color w:val="auto"/>
                <w:sz w:val="28"/>
                <w:szCs w:val="28"/>
              </w:rPr>
              <w:object>
                <v:shape id="_x0000_i1025" o:spt="75" type="#_x0000_t75" style="height:124.7pt;width:82.5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4335" w:type="dxa"/>
            <w:noWrap w:val="0"/>
            <w:vAlign w:val="top"/>
          </w:tcPr>
          <w:p>
            <w:pPr>
              <w:jc w:val="center"/>
              <w:rPr>
                <w:rFonts w:ascii="黑体" w:hAnsi="黑体" w:eastAsia="黑体"/>
                <w:color w:val="auto"/>
                <w:szCs w:val="28"/>
              </w:rPr>
            </w:pPr>
            <w:r>
              <w:rPr>
                <w:rFonts w:hint="eastAsia" w:ascii="黑体" w:hAnsi="黑体" w:eastAsia="黑体"/>
                <w:color w:val="auto"/>
                <w:sz w:val="28"/>
                <w:szCs w:val="28"/>
              </w:rPr>
              <w:t>图2-1  阴、阳角</w:t>
            </w:r>
          </w:p>
        </w:tc>
        <w:tc>
          <w:tcPr>
            <w:tcW w:w="2825" w:type="dxa"/>
            <w:noWrap w:val="0"/>
            <w:vAlign w:val="top"/>
          </w:tcPr>
          <w:p>
            <w:pPr>
              <w:jc w:val="center"/>
              <w:rPr>
                <w:rFonts w:ascii="黑体" w:hAnsi="黑体" w:eastAsia="黑体"/>
                <w:color w:val="auto"/>
                <w:szCs w:val="28"/>
              </w:rPr>
            </w:pPr>
            <w:r>
              <w:rPr>
                <w:rFonts w:hint="eastAsia" w:ascii="黑体" w:hAnsi="黑体" w:eastAsia="黑体"/>
                <w:color w:val="auto"/>
                <w:sz w:val="28"/>
                <w:szCs w:val="28"/>
              </w:rPr>
              <w:t>图2-2  出屋面管道</w:t>
            </w:r>
          </w:p>
        </w:tc>
      </w:tr>
    </w:tbl>
    <w:p>
      <w:pPr>
        <w:spacing w:line="460" w:lineRule="exact"/>
        <w:ind w:firstLine="565" w:firstLineChars="201"/>
        <w:rPr>
          <w:rFonts w:ascii="仿宋_GB2312" w:eastAsia="仿宋_GB2312"/>
          <w:b/>
          <w:color w:val="auto"/>
          <w:sz w:val="28"/>
          <w:szCs w:val="28"/>
        </w:rPr>
      </w:pPr>
    </w:p>
    <w:p>
      <w:pPr>
        <w:spacing w:line="460" w:lineRule="exact"/>
        <w:ind w:firstLine="565" w:firstLineChars="201"/>
        <w:rPr>
          <w:rFonts w:ascii="仿宋_GB2312" w:eastAsia="仿宋_GB2312"/>
          <w:b/>
          <w:color w:val="auto"/>
          <w:sz w:val="28"/>
          <w:szCs w:val="28"/>
        </w:rPr>
      </w:pPr>
      <w:r>
        <w:rPr>
          <w:rFonts w:hint="eastAsia" w:ascii="仿宋_GB2312" w:eastAsia="仿宋_GB2312"/>
          <w:b/>
          <w:color w:val="auto"/>
          <w:sz w:val="28"/>
          <w:szCs w:val="28"/>
        </w:rPr>
        <w:t>（三）操作要求</w:t>
      </w:r>
    </w:p>
    <w:p>
      <w:pPr>
        <w:spacing w:line="460" w:lineRule="exact"/>
        <w:ind w:firstLine="565" w:firstLineChars="201"/>
        <w:rPr>
          <w:rFonts w:ascii="仿宋_GB2312" w:eastAsia="仿宋_GB2312"/>
          <w:b/>
          <w:color w:val="auto"/>
          <w:sz w:val="28"/>
          <w:szCs w:val="28"/>
        </w:rPr>
      </w:pPr>
      <w:r>
        <w:rPr>
          <w:rFonts w:hint="eastAsia" w:ascii="仿宋_GB2312" w:eastAsia="仿宋_GB2312"/>
          <w:b/>
          <w:color w:val="auto"/>
          <w:sz w:val="28"/>
          <w:szCs w:val="28"/>
        </w:rPr>
        <w:t>3.1改性沥青防水卷材</w:t>
      </w:r>
    </w:p>
    <w:p>
      <w:pPr>
        <w:spacing w:line="460" w:lineRule="exact"/>
        <w:ind w:firstLine="565" w:firstLineChars="201"/>
        <w:rPr>
          <w:rFonts w:ascii="仿宋_GB2312" w:eastAsia="仿宋_GB2312"/>
          <w:b/>
          <w:color w:val="auto"/>
          <w:sz w:val="28"/>
          <w:szCs w:val="28"/>
        </w:rPr>
      </w:pPr>
      <w:r>
        <w:rPr>
          <w:rFonts w:hint="eastAsia" w:ascii="仿宋_GB2312" w:eastAsia="仿宋_GB2312"/>
          <w:b/>
          <w:color w:val="auto"/>
          <w:sz w:val="28"/>
          <w:szCs w:val="28"/>
        </w:rPr>
        <w:t>1）准备</w:t>
      </w:r>
    </w:p>
    <w:p>
      <w:pPr>
        <w:spacing w:line="460" w:lineRule="exact"/>
        <w:ind w:firstLine="562" w:firstLineChars="201"/>
        <w:rPr>
          <w:rFonts w:ascii="仿宋_GB2312" w:eastAsia="仿宋_GB2312"/>
          <w:color w:val="auto"/>
          <w:sz w:val="28"/>
          <w:szCs w:val="28"/>
        </w:rPr>
      </w:pPr>
      <w:r>
        <w:rPr>
          <w:rFonts w:hint="eastAsia" w:ascii="仿宋_GB2312" w:eastAsia="仿宋_GB2312"/>
          <w:color w:val="auto"/>
          <w:sz w:val="28"/>
          <w:szCs w:val="28"/>
        </w:rPr>
        <w:t>——防护品佩戴（工作服、手套、安全鞋、防护眼镜、口罩等）。</w:t>
      </w:r>
    </w:p>
    <w:p>
      <w:pPr>
        <w:spacing w:line="460" w:lineRule="exact"/>
        <w:ind w:firstLine="562" w:firstLineChars="201"/>
        <w:rPr>
          <w:rFonts w:hint="eastAsia" w:ascii="仿宋_GB2312" w:eastAsia="仿宋_GB2312"/>
          <w:color w:val="auto"/>
          <w:sz w:val="28"/>
          <w:szCs w:val="28"/>
        </w:rPr>
      </w:pPr>
      <w:r>
        <w:rPr>
          <w:rFonts w:hint="eastAsia" w:ascii="仿宋_GB2312" w:eastAsia="仿宋_GB2312"/>
          <w:color w:val="auto"/>
          <w:sz w:val="28"/>
          <w:szCs w:val="28"/>
        </w:rPr>
        <w:t>——样品裁切（以现场模型尺寸为准</w:t>
      </w: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）</w:t>
      </w:r>
    </w:p>
    <w:p>
      <w:pPr>
        <w:spacing w:line="460" w:lineRule="exact"/>
        <w:ind w:firstLine="565" w:firstLineChars="201"/>
        <w:rPr>
          <w:rFonts w:ascii="仿宋_GB2312" w:eastAsia="仿宋_GB2312"/>
          <w:b/>
          <w:color w:val="auto"/>
          <w:sz w:val="28"/>
          <w:szCs w:val="28"/>
        </w:rPr>
      </w:pPr>
      <w:r>
        <w:rPr>
          <w:rFonts w:hint="eastAsia" w:ascii="仿宋_GB2312" w:eastAsia="仿宋_GB2312"/>
          <w:b/>
          <w:color w:val="auto"/>
          <w:sz w:val="28"/>
          <w:szCs w:val="28"/>
        </w:rPr>
        <w:t>2）操作步骤</w:t>
      </w:r>
    </w:p>
    <w:p>
      <w:pPr>
        <w:spacing w:line="460" w:lineRule="exact"/>
        <w:ind w:firstLine="565" w:firstLineChars="201"/>
        <w:rPr>
          <w:rFonts w:hint="eastAsia" w:ascii="仿宋_GB2312" w:eastAsia="仿宋_GB2312"/>
          <w:color w:val="auto"/>
          <w:sz w:val="28"/>
          <w:szCs w:val="28"/>
          <w:lang w:eastAsia="zh-CN"/>
        </w:rPr>
      </w:pPr>
      <w:r>
        <w:rPr>
          <w:rFonts w:hint="eastAsia" w:ascii="仿宋_GB2312" w:eastAsia="仿宋_GB2312"/>
          <w:b/>
          <w:color w:val="auto"/>
          <w:sz w:val="28"/>
          <w:szCs w:val="28"/>
        </w:rPr>
        <w:t>a)</w:t>
      </w: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施工准备</w:t>
      </w:r>
      <w:r>
        <w:rPr>
          <w:rFonts w:hint="eastAsia" w:ascii="仿宋_GB2312" w:eastAsia="仿宋_GB2312"/>
          <w:color w:val="auto"/>
          <w:sz w:val="28"/>
          <w:szCs w:val="28"/>
        </w:rPr>
        <w:t>→</w:t>
      </w: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涂刷基层处理剂</w:t>
      </w:r>
      <w:r>
        <w:rPr>
          <w:rFonts w:hint="eastAsia" w:ascii="仿宋_GB2312" w:eastAsia="仿宋_GB2312"/>
          <w:color w:val="auto"/>
          <w:sz w:val="28"/>
          <w:szCs w:val="28"/>
        </w:rPr>
        <w:t>→卷材试铺和裁剪→平面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A</w:t>
      </w:r>
      <w:r>
        <w:rPr>
          <w:rFonts w:hint="eastAsia" w:ascii="仿宋_GB2312" w:eastAsia="仿宋_GB2312"/>
          <w:color w:val="auto"/>
          <w:sz w:val="28"/>
          <w:szCs w:val="28"/>
        </w:rPr>
        <w:t>卷材铺贴→立面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B</w:t>
      </w:r>
      <w:r>
        <w:rPr>
          <w:rFonts w:hint="eastAsia" w:ascii="仿宋_GB2312" w:eastAsia="仿宋_GB2312"/>
          <w:color w:val="auto"/>
          <w:sz w:val="28"/>
          <w:szCs w:val="28"/>
        </w:rPr>
        <w:t>卷材铺贴→搭接部位处理→立面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C</w:t>
      </w:r>
      <w:r>
        <w:rPr>
          <w:rFonts w:hint="eastAsia" w:ascii="仿宋_GB2312" w:eastAsia="仿宋_GB2312"/>
          <w:color w:val="auto"/>
          <w:sz w:val="28"/>
          <w:szCs w:val="28"/>
        </w:rPr>
        <w:t>卷材铺贴→搭接部位处理→立面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D</w:t>
      </w:r>
      <w:r>
        <w:rPr>
          <w:rFonts w:hint="eastAsia" w:ascii="仿宋_GB2312" w:eastAsia="仿宋_GB2312"/>
          <w:color w:val="auto"/>
          <w:sz w:val="28"/>
          <w:szCs w:val="28"/>
        </w:rPr>
        <w:t>卷材铺贴→搭接部位处理</w:t>
      </w:r>
    </w:p>
    <w:p>
      <w:pPr>
        <w:spacing w:line="460" w:lineRule="exact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</w:rPr>
        <w:t>要求：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1.</w:t>
      </w: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平面卷材整张铺贴，在阴角处断开，严禁上翻。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立面</w:t>
      </w:r>
      <w:r>
        <w:rPr>
          <w:rFonts w:ascii="仿宋" w:hAnsi="仿宋" w:eastAsia="仿宋" w:cs="仿宋"/>
          <w:color w:val="auto"/>
          <w:spacing w:val="0"/>
          <w:w w:val="99"/>
          <w:sz w:val="28"/>
          <w:szCs w:val="28"/>
        </w:rPr>
        <w:t>搭</w:t>
      </w:r>
      <w:r>
        <w:rPr>
          <w:rFonts w:ascii="仿宋" w:hAnsi="仿宋" w:eastAsia="仿宋" w:cs="仿宋"/>
          <w:color w:val="auto"/>
          <w:spacing w:val="2"/>
          <w:w w:val="99"/>
          <w:sz w:val="28"/>
          <w:szCs w:val="28"/>
        </w:rPr>
        <w:t>接</w:t>
      </w:r>
      <w:r>
        <w:rPr>
          <w:rFonts w:ascii="仿宋" w:hAnsi="仿宋" w:eastAsia="仿宋" w:cs="仿宋"/>
          <w:color w:val="auto"/>
          <w:spacing w:val="0"/>
          <w:w w:val="99"/>
          <w:sz w:val="28"/>
          <w:szCs w:val="28"/>
        </w:rPr>
        <w:t>宽度为</w:t>
      </w:r>
      <w:r>
        <w:rPr>
          <w:rFonts w:ascii="仿宋" w:hAnsi="仿宋" w:eastAsia="仿宋" w:cs="仿宋"/>
          <w:color w:val="auto"/>
          <w:spacing w:val="-77"/>
          <w:w w:val="100"/>
          <w:sz w:val="28"/>
          <w:szCs w:val="28"/>
        </w:rPr>
        <w:t xml:space="preserve"> </w:t>
      </w:r>
      <w:r>
        <w:rPr>
          <w:rFonts w:ascii="仿宋" w:hAnsi="仿宋" w:eastAsia="仿宋" w:cs="仿宋"/>
          <w:color w:val="auto"/>
          <w:spacing w:val="1"/>
          <w:w w:val="100"/>
          <w:sz w:val="28"/>
          <w:szCs w:val="28"/>
        </w:rPr>
        <w:t>10</w:t>
      </w:r>
      <w:r>
        <w:rPr>
          <w:rFonts w:ascii="仿宋" w:hAnsi="仿宋" w:eastAsia="仿宋" w:cs="仿宋"/>
          <w:color w:val="auto"/>
          <w:spacing w:val="-1"/>
          <w:w w:val="100"/>
          <w:sz w:val="28"/>
          <w:szCs w:val="28"/>
        </w:rPr>
        <w:t>0</w:t>
      </w:r>
      <w:r>
        <w:rPr>
          <w:rFonts w:ascii="仿宋" w:hAnsi="仿宋" w:eastAsia="仿宋" w:cs="仿宋"/>
          <w:color w:val="auto"/>
          <w:spacing w:val="1"/>
          <w:w w:val="100"/>
          <w:sz w:val="28"/>
          <w:szCs w:val="28"/>
        </w:rPr>
        <w:t>m</w:t>
      </w:r>
      <w:r>
        <w:rPr>
          <w:rFonts w:ascii="仿宋" w:hAnsi="仿宋" w:eastAsia="仿宋" w:cs="仿宋"/>
          <w:color w:val="auto"/>
          <w:spacing w:val="0"/>
          <w:w w:val="100"/>
          <w:sz w:val="28"/>
          <w:szCs w:val="28"/>
        </w:rPr>
        <w:t>m</w:t>
      </w:r>
      <w:r>
        <w:rPr>
          <w:rFonts w:ascii="仿宋" w:hAnsi="仿宋" w:eastAsia="仿宋" w:cs="仿宋"/>
          <w:color w:val="auto"/>
          <w:spacing w:val="2"/>
          <w:w w:val="100"/>
          <w:sz w:val="28"/>
          <w:szCs w:val="28"/>
        </w:rPr>
        <w:t>±</w:t>
      </w:r>
      <w:r>
        <w:rPr>
          <w:rFonts w:hint="eastAsia" w:ascii="仿宋" w:hAnsi="仿宋" w:eastAsia="仿宋" w:cs="仿宋"/>
          <w:color w:val="auto"/>
          <w:spacing w:val="1"/>
          <w:w w:val="100"/>
          <w:sz w:val="28"/>
          <w:szCs w:val="28"/>
          <w:lang w:val="en-US" w:eastAsia="zh-CN"/>
        </w:rPr>
        <w:t>10</w:t>
      </w:r>
      <w:r>
        <w:rPr>
          <w:rFonts w:ascii="仿宋" w:hAnsi="仿宋" w:eastAsia="仿宋" w:cs="仿宋"/>
          <w:color w:val="auto"/>
          <w:spacing w:val="-1"/>
          <w:w w:val="100"/>
          <w:sz w:val="28"/>
          <w:szCs w:val="28"/>
        </w:rPr>
        <w:t>m</w:t>
      </w:r>
      <w:r>
        <w:rPr>
          <w:rFonts w:ascii="仿宋" w:hAnsi="仿宋" w:eastAsia="仿宋" w:cs="仿宋"/>
          <w:color w:val="auto"/>
          <w:spacing w:val="2"/>
          <w:w w:val="100"/>
          <w:sz w:val="28"/>
          <w:szCs w:val="28"/>
        </w:rPr>
        <w:t>m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，立面卷材下翻至平面</w:t>
      </w:r>
      <w:r>
        <w:rPr>
          <w:rFonts w:ascii="仿宋" w:hAnsi="仿宋" w:eastAsia="仿宋" w:cs="仿宋"/>
          <w:color w:val="auto"/>
          <w:spacing w:val="0"/>
          <w:w w:val="99"/>
          <w:sz w:val="28"/>
          <w:szCs w:val="28"/>
        </w:rPr>
        <w:t>搭</w:t>
      </w:r>
      <w:r>
        <w:rPr>
          <w:rFonts w:ascii="仿宋" w:hAnsi="仿宋" w:eastAsia="仿宋" w:cs="仿宋"/>
          <w:color w:val="auto"/>
          <w:spacing w:val="2"/>
          <w:w w:val="99"/>
          <w:sz w:val="28"/>
          <w:szCs w:val="28"/>
        </w:rPr>
        <w:t>接</w:t>
      </w:r>
      <w:r>
        <w:rPr>
          <w:rFonts w:ascii="仿宋" w:hAnsi="仿宋" w:eastAsia="仿宋" w:cs="仿宋"/>
          <w:color w:val="auto"/>
          <w:spacing w:val="0"/>
          <w:w w:val="99"/>
          <w:sz w:val="28"/>
          <w:szCs w:val="28"/>
        </w:rPr>
        <w:t>宽度为</w:t>
      </w:r>
      <w:r>
        <w:rPr>
          <w:rFonts w:ascii="仿宋" w:hAnsi="仿宋" w:eastAsia="仿宋" w:cs="仿宋"/>
          <w:color w:val="auto"/>
          <w:spacing w:val="-77"/>
          <w:w w:val="100"/>
          <w:sz w:val="28"/>
          <w:szCs w:val="28"/>
        </w:rPr>
        <w:t xml:space="preserve"> </w:t>
      </w:r>
      <w:r>
        <w:rPr>
          <w:rFonts w:ascii="仿宋" w:hAnsi="仿宋" w:eastAsia="仿宋" w:cs="仿宋"/>
          <w:color w:val="auto"/>
          <w:spacing w:val="1"/>
          <w:w w:val="100"/>
          <w:sz w:val="28"/>
          <w:szCs w:val="28"/>
        </w:rPr>
        <w:t>1</w:t>
      </w:r>
      <w:r>
        <w:rPr>
          <w:rFonts w:hint="eastAsia" w:ascii="仿宋" w:hAnsi="仿宋" w:eastAsia="仿宋" w:cs="仿宋"/>
          <w:color w:val="auto"/>
          <w:spacing w:val="1"/>
          <w:w w:val="100"/>
          <w:sz w:val="28"/>
          <w:szCs w:val="28"/>
          <w:lang w:val="en-US" w:eastAsia="zh-CN"/>
        </w:rPr>
        <w:t>5</w:t>
      </w:r>
      <w:r>
        <w:rPr>
          <w:rFonts w:ascii="仿宋" w:hAnsi="仿宋" w:eastAsia="仿宋" w:cs="仿宋"/>
          <w:color w:val="auto"/>
          <w:spacing w:val="-1"/>
          <w:w w:val="100"/>
          <w:sz w:val="28"/>
          <w:szCs w:val="28"/>
        </w:rPr>
        <w:t>0</w:t>
      </w:r>
      <w:r>
        <w:rPr>
          <w:rFonts w:ascii="仿宋" w:hAnsi="仿宋" w:eastAsia="仿宋" w:cs="仿宋"/>
          <w:color w:val="auto"/>
          <w:spacing w:val="1"/>
          <w:w w:val="100"/>
          <w:sz w:val="28"/>
          <w:szCs w:val="28"/>
        </w:rPr>
        <w:t>m</w:t>
      </w:r>
      <w:r>
        <w:rPr>
          <w:rFonts w:ascii="仿宋" w:hAnsi="仿宋" w:eastAsia="仿宋" w:cs="仿宋"/>
          <w:color w:val="auto"/>
          <w:spacing w:val="0"/>
          <w:w w:val="100"/>
          <w:sz w:val="28"/>
          <w:szCs w:val="28"/>
        </w:rPr>
        <w:t>m</w:t>
      </w:r>
      <w:r>
        <w:rPr>
          <w:rFonts w:ascii="仿宋" w:hAnsi="仿宋" w:eastAsia="仿宋" w:cs="仿宋"/>
          <w:color w:val="auto"/>
          <w:spacing w:val="2"/>
          <w:w w:val="100"/>
          <w:sz w:val="28"/>
          <w:szCs w:val="28"/>
        </w:rPr>
        <w:t>±</w:t>
      </w:r>
      <w:r>
        <w:rPr>
          <w:rFonts w:hint="eastAsia" w:ascii="仿宋" w:hAnsi="仿宋" w:eastAsia="仿宋" w:cs="仿宋"/>
          <w:color w:val="auto"/>
          <w:spacing w:val="1"/>
          <w:w w:val="100"/>
          <w:sz w:val="28"/>
          <w:szCs w:val="28"/>
          <w:lang w:val="en-US" w:eastAsia="zh-CN"/>
        </w:rPr>
        <w:t>10</w:t>
      </w:r>
      <w:r>
        <w:rPr>
          <w:rFonts w:ascii="仿宋" w:hAnsi="仿宋" w:eastAsia="仿宋" w:cs="仿宋"/>
          <w:color w:val="auto"/>
          <w:spacing w:val="-1"/>
          <w:w w:val="100"/>
          <w:sz w:val="28"/>
          <w:szCs w:val="28"/>
        </w:rPr>
        <w:t>m</w:t>
      </w:r>
      <w:r>
        <w:rPr>
          <w:rFonts w:ascii="仿宋" w:hAnsi="仿宋" w:eastAsia="仿宋" w:cs="仿宋"/>
          <w:color w:val="auto"/>
          <w:spacing w:val="2"/>
          <w:w w:val="100"/>
          <w:sz w:val="28"/>
          <w:szCs w:val="28"/>
        </w:rPr>
        <w:t>m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。</w:t>
      </w:r>
    </w:p>
    <w:p>
      <w:pPr>
        <w:spacing w:line="460" w:lineRule="exact"/>
        <w:ind w:firstLine="562" w:firstLineChars="201"/>
        <w:rPr>
          <w:rFonts w:hint="default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2.</w:t>
      </w: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卷材到模具周边外沿须留置</w:t>
      </w:r>
      <w:r>
        <w:rPr>
          <w:rFonts w:hint="eastAsia" w:ascii="仿宋_GB2312" w:eastAsia="仿宋_GB2312"/>
          <w:color w:val="FF0000"/>
          <w:sz w:val="28"/>
          <w:szCs w:val="28"/>
          <w:lang w:val="en-US" w:eastAsia="zh-CN"/>
        </w:rPr>
        <w:t>2cm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宽不铺贴，留边宽度整齐一致</w:t>
      </w:r>
      <w:r>
        <w:rPr>
          <w:rFonts w:hint="eastAsia" w:ascii="仿宋_GB2312" w:eastAsia="仿宋_GB2312"/>
          <w:color w:val="auto"/>
          <w:sz w:val="28"/>
          <w:szCs w:val="28"/>
        </w:rPr>
        <w:t>。</w:t>
      </w:r>
    </w:p>
    <w:p>
      <w:pPr>
        <w:spacing w:line="460" w:lineRule="exact"/>
        <w:rPr>
          <w:rFonts w:ascii="仿宋_GB2312" w:eastAsia="仿宋_GB2312"/>
          <w:color w:val="auto"/>
          <w:sz w:val="28"/>
          <w:szCs w:val="28"/>
        </w:rPr>
      </w:pPr>
      <w:r>
        <w:rPr>
          <w:rFonts w:hint="eastAsia" w:eastAsia="宋体"/>
          <w:color w:val="auto"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1744345</wp:posOffset>
            </wp:positionH>
            <wp:positionV relativeFrom="paragraph">
              <wp:posOffset>185420</wp:posOffset>
            </wp:positionV>
            <wp:extent cx="2181860" cy="2159635"/>
            <wp:effectExtent l="0" t="0" r="8890" b="12065"/>
            <wp:wrapNone/>
            <wp:docPr id="5" name="图片 2" descr="SBS做法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SBS做法图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auto"/>
          <w:sz w:val="28"/>
          <w:szCs w:val="28"/>
        </w:rPr>
        <w:t>施工见</w:t>
      </w: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施工模型</w:t>
      </w:r>
      <w:r>
        <w:rPr>
          <w:rFonts w:hint="eastAsia" w:ascii="仿宋_GB2312" w:eastAsia="仿宋_GB2312"/>
          <w:color w:val="auto"/>
          <w:sz w:val="28"/>
          <w:szCs w:val="28"/>
        </w:rPr>
        <w:t>图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color w:val="auto"/>
          <w:sz w:val="28"/>
          <w:szCs w:val="28"/>
        </w:rPr>
        <w:t>。</w:t>
      </w:r>
    </w:p>
    <w:p>
      <w:pPr>
        <w:jc w:val="center"/>
        <w:rPr>
          <w:rFonts w:hint="eastAsia" w:eastAsia="宋体"/>
          <w:color w:val="auto"/>
          <w:sz w:val="28"/>
          <w:szCs w:val="28"/>
          <w:lang w:eastAsia="zh-CN"/>
        </w:rPr>
      </w:pPr>
    </w:p>
    <w:p>
      <w:pPr>
        <w:jc w:val="center"/>
        <w:rPr>
          <w:color w:val="auto"/>
          <w:sz w:val="28"/>
          <w:szCs w:val="28"/>
        </w:rPr>
      </w:pPr>
    </w:p>
    <w:p>
      <w:pPr>
        <w:spacing w:line="460" w:lineRule="exact"/>
        <w:rPr>
          <w:rFonts w:hint="eastAsia" w:ascii="仿宋_GB2312" w:eastAsia="仿宋_GB2312"/>
          <w:b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color w:val="auto"/>
          <w:sz w:val="28"/>
          <w:szCs w:val="28"/>
          <w:lang w:val="en-US" w:eastAsia="zh-CN"/>
        </w:rPr>
        <w:t xml:space="preserve"> </w:t>
      </w:r>
    </w:p>
    <w:p>
      <w:pPr>
        <w:spacing w:line="460" w:lineRule="exact"/>
        <w:ind w:firstLine="6746" w:firstLineChars="2400"/>
        <w:rPr>
          <w:rFonts w:hint="default" w:ascii="仿宋_GB2312" w:eastAsia="仿宋_GB2312"/>
          <w:b/>
          <w:color w:val="FF000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color w:val="auto"/>
          <w:sz w:val="28"/>
          <w:szCs w:val="28"/>
          <w:lang w:val="en-US" w:eastAsia="zh-CN"/>
        </w:rPr>
        <w:t>施工模型图</w:t>
      </w:r>
      <w:r>
        <w:rPr>
          <w:rFonts w:hint="eastAsia" w:ascii="仿宋_GB2312" w:eastAsia="仿宋_GB2312"/>
          <w:b/>
          <w:color w:val="FF0000"/>
          <w:sz w:val="28"/>
          <w:szCs w:val="28"/>
          <w:lang w:val="en-US" w:eastAsia="zh-CN"/>
        </w:rPr>
        <w:t>3</w:t>
      </w:r>
    </w:p>
    <w:p>
      <w:pPr>
        <w:spacing w:line="460" w:lineRule="exact"/>
        <w:rPr>
          <w:rFonts w:ascii="仿宋_GB2312" w:eastAsia="仿宋_GB2312"/>
          <w:b/>
          <w:color w:val="auto"/>
          <w:sz w:val="28"/>
          <w:szCs w:val="28"/>
        </w:rPr>
      </w:pPr>
      <w:r>
        <w:rPr>
          <w:rFonts w:hint="eastAsia" w:ascii="仿宋_GB2312" w:eastAsia="仿宋_GB2312"/>
          <w:b/>
          <w:color w:val="auto"/>
          <w:sz w:val="28"/>
          <w:szCs w:val="28"/>
          <w:lang w:val="en-US" w:eastAsia="zh-CN"/>
        </w:rPr>
        <w:t>b</w:t>
      </w:r>
      <w:r>
        <w:rPr>
          <w:rFonts w:hint="eastAsia" w:ascii="仿宋_GB2312" w:eastAsia="仿宋_GB2312"/>
          <w:b/>
          <w:color w:val="auto"/>
          <w:sz w:val="28"/>
          <w:szCs w:val="28"/>
        </w:rPr>
        <w:t>)出屋面管道</w:t>
      </w:r>
    </w:p>
    <w:p>
      <w:pPr>
        <w:spacing w:line="460" w:lineRule="exact"/>
        <w:ind w:firstLine="562" w:firstLineChars="201"/>
        <w:rPr>
          <w:rFonts w:ascii="仿宋_GB2312" w:eastAsia="仿宋_GB2312"/>
          <w:color w:val="auto"/>
          <w:sz w:val="28"/>
          <w:szCs w:val="28"/>
        </w:rPr>
      </w:pPr>
      <w:r>
        <w:rPr>
          <w:rFonts w:hint="eastAsia" w:ascii="仿宋_GB2312" w:eastAsia="仿宋_GB2312"/>
          <w:color w:val="auto"/>
          <w:sz w:val="28"/>
          <w:szCs w:val="28"/>
        </w:rPr>
        <w:t>铺设加强材料（A）→铺设泛水（B）→安装上部金属箍并密封→底部接缝处密封。</w:t>
      </w:r>
    </w:p>
    <w:p>
      <w:pPr>
        <w:spacing w:line="460" w:lineRule="exact"/>
        <w:ind w:firstLine="562" w:firstLineChars="201"/>
        <w:rPr>
          <w:rFonts w:hint="eastAsia" w:ascii="仿宋_GB2312" w:eastAsia="仿宋_GB2312"/>
          <w:color w:val="auto"/>
          <w:sz w:val="28"/>
          <w:szCs w:val="28"/>
        </w:rPr>
      </w:pPr>
      <w:r>
        <w:rPr>
          <w:rFonts w:hint="eastAsia" w:ascii="仿宋_GB2312" w:eastAsia="仿宋_GB2312"/>
          <w:color w:val="auto"/>
          <w:sz w:val="28"/>
          <w:szCs w:val="28"/>
        </w:rPr>
        <w:t>要求：平面搭接宽度为50-70mm，</w:t>
      </w:r>
      <w:r>
        <w:rPr>
          <w:rFonts w:hint="eastAsia" w:ascii="仿宋_GB2312" w:eastAsia="仿宋_GB2312"/>
          <w:color w:val="C0504D"/>
          <w:sz w:val="28"/>
          <w:szCs w:val="28"/>
        </w:rPr>
        <w:t>管道立面</w:t>
      </w:r>
      <w:r>
        <w:rPr>
          <w:rFonts w:hint="eastAsia" w:ascii="仿宋_GB2312" w:eastAsia="仿宋_GB2312"/>
          <w:color w:val="C0504D"/>
          <w:sz w:val="28"/>
          <w:szCs w:val="28"/>
          <w:lang w:eastAsia="zh-CN"/>
        </w:rPr>
        <w:t>出底部高度不得小于</w:t>
      </w:r>
      <w:r>
        <w:rPr>
          <w:rFonts w:hint="eastAsia" w:ascii="仿宋_GB2312" w:eastAsia="仿宋_GB2312"/>
          <w:color w:val="C0504D"/>
          <w:sz w:val="28"/>
          <w:szCs w:val="28"/>
          <w:lang w:val="en-US" w:eastAsia="zh-CN"/>
        </w:rPr>
        <w:t>250mm</w:t>
      </w:r>
      <w:r>
        <w:rPr>
          <w:rFonts w:hint="eastAsia" w:ascii="仿宋_GB2312" w:eastAsia="仿宋_GB2312"/>
          <w:color w:val="auto"/>
          <w:sz w:val="28"/>
          <w:szCs w:val="28"/>
        </w:rPr>
        <w:t>搭接宽度为30-50mm。</w:t>
      </w:r>
    </w:p>
    <w:p>
      <w:pPr>
        <w:spacing w:line="460" w:lineRule="exact"/>
        <w:ind w:firstLine="562" w:firstLineChars="201"/>
        <w:rPr>
          <w:rFonts w:hint="default" w:ascii="仿宋_GB2312" w:eastAsia="仿宋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 xml:space="preserve">      </w:t>
      </w:r>
      <w:r>
        <w:rPr>
          <w:rFonts w:ascii="仿宋" w:hAnsi="仿宋" w:eastAsia="仿宋" w:cs="仿宋"/>
          <w:spacing w:val="0"/>
          <w:w w:val="100"/>
          <w:sz w:val="32"/>
          <w:szCs w:val="32"/>
        </w:rPr>
        <w:t>包</w:t>
      </w:r>
      <w:r>
        <w:rPr>
          <w:rFonts w:ascii="仿宋" w:hAnsi="仿宋" w:eastAsia="仿宋" w:cs="仿宋"/>
          <w:spacing w:val="2"/>
          <w:w w:val="100"/>
          <w:sz w:val="32"/>
          <w:szCs w:val="32"/>
        </w:rPr>
        <w:t>管</w:t>
      </w:r>
      <w:r>
        <w:rPr>
          <w:rFonts w:ascii="仿宋" w:hAnsi="仿宋" w:eastAsia="仿宋" w:cs="仿宋"/>
          <w:spacing w:val="0"/>
          <w:w w:val="100"/>
          <w:sz w:val="32"/>
          <w:szCs w:val="32"/>
        </w:rPr>
        <w:t>卷材</w:t>
      </w:r>
      <w:r>
        <w:rPr>
          <w:rFonts w:hint="eastAsia" w:ascii="仿宋" w:hAnsi="仿宋" w:eastAsia="仿宋" w:cs="仿宋"/>
          <w:spacing w:val="0"/>
          <w:w w:val="100"/>
          <w:sz w:val="32"/>
          <w:szCs w:val="32"/>
          <w:lang w:val="en-US" w:eastAsia="zh-CN"/>
        </w:rPr>
        <w:t>B</w:t>
      </w:r>
      <w:r>
        <w:rPr>
          <w:rFonts w:ascii="仿宋" w:hAnsi="仿宋" w:eastAsia="仿宋" w:cs="仿宋"/>
          <w:spacing w:val="2"/>
          <w:w w:val="100"/>
          <w:sz w:val="32"/>
          <w:szCs w:val="32"/>
        </w:rPr>
        <w:t>至</w:t>
      </w:r>
      <w:r>
        <w:rPr>
          <w:rFonts w:ascii="仿宋" w:hAnsi="仿宋" w:eastAsia="仿宋" w:cs="仿宋"/>
          <w:spacing w:val="0"/>
          <w:w w:val="100"/>
          <w:sz w:val="32"/>
          <w:szCs w:val="32"/>
        </w:rPr>
        <w:t>管</w:t>
      </w:r>
      <w:r>
        <w:rPr>
          <w:rFonts w:ascii="仿宋" w:hAnsi="仿宋" w:eastAsia="仿宋" w:cs="仿宋"/>
          <w:spacing w:val="2"/>
          <w:w w:val="100"/>
          <w:sz w:val="32"/>
          <w:szCs w:val="32"/>
        </w:rPr>
        <w:t>根</w:t>
      </w:r>
      <w:r>
        <w:rPr>
          <w:rFonts w:ascii="仿宋" w:hAnsi="仿宋" w:eastAsia="仿宋" w:cs="仿宋"/>
          <w:spacing w:val="0"/>
          <w:w w:val="100"/>
          <w:sz w:val="32"/>
          <w:szCs w:val="32"/>
        </w:rPr>
        <w:t>应采</w:t>
      </w:r>
      <w:r>
        <w:rPr>
          <w:rFonts w:ascii="仿宋" w:hAnsi="仿宋" w:eastAsia="仿宋" w:cs="仿宋"/>
          <w:spacing w:val="-74"/>
          <w:w w:val="100"/>
          <w:sz w:val="32"/>
          <w:szCs w:val="32"/>
        </w:rPr>
        <w:t>用</w:t>
      </w:r>
      <w:r>
        <w:rPr>
          <w:rFonts w:ascii="仿宋" w:hAnsi="仿宋" w:eastAsia="仿宋" w:cs="仿宋"/>
          <w:spacing w:val="2"/>
          <w:w w:val="100"/>
          <w:sz w:val="32"/>
          <w:szCs w:val="32"/>
        </w:rPr>
        <w:t>“</w:t>
      </w:r>
      <w:r>
        <w:rPr>
          <w:rFonts w:ascii="仿宋" w:hAnsi="仿宋" w:eastAsia="仿宋" w:cs="仿宋"/>
          <w:spacing w:val="0"/>
          <w:w w:val="100"/>
          <w:sz w:val="32"/>
          <w:szCs w:val="32"/>
        </w:rPr>
        <w:t xml:space="preserve">裙 </w:t>
      </w:r>
      <w:r>
        <w:rPr>
          <w:rFonts w:ascii="仿宋" w:hAnsi="仿宋" w:eastAsia="仿宋" w:cs="仿宋"/>
          <w:spacing w:val="2"/>
          <w:w w:val="98"/>
          <w:sz w:val="32"/>
          <w:szCs w:val="32"/>
        </w:rPr>
        <w:t>分</w:t>
      </w:r>
      <w:r>
        <w:rPr>
          <w:rFonts w:ascii="仿宋" w:hAnsi="仿宋" w:eastAsia="仿宋" w:cs="仿宋"/>
          <w:spacing w:val="0"/>
          <w:w w:val="98"/>
          <w:sz w:val="32"/>
          <w:szCs w:val="32"/>
        </w:rPr>
        <w:t>”开</w:t>
      </w:r>
      <w:r>
        <w:rPr>
          <w:rFonts w:ascii="仿宋" w:hAnsi="仿宋" w:eastAsia="仿宋" w:cs="仿宋"/>
          <w:spacing w:val="2"/>
          <w:w w:val="98"/>
          <w:sz w:val="32"/>
          <w:szCs w:val="32"/>
        </w:rPr>
        <w:t>叉</w:t>
      </w:r>
      <w:r>
        <w:rPr>
          <w:rFonts w:ascii="仿宋" w:hAnsi="仿宋" w:eastAsia="仿宋" w:cs="仿宋"/>
          <w:spacing w:val="0"/>
          <w:w w:val="98"/>
          <w:sz w:val="32"/>
          <w:szCs w:val="32"/>
        </w:rPr>
        <w:t>的方法</w:t>
      </w:r>
      <w:r>
        <w:rPr>
          <w:rFonts w:ascii="仿宋" w:hAnsi="仿宋" w:eastAsia="仿宋" w:cs="仿宋"/>
          <w:spacing w:val="2"/>
          <w:w w:val="98"/>
          <w:sz w:val="32"/>
          <w:szCs w:val="32"/>
        </w:rPr>
        <w:t>与</w:t>
      </w:r>
      <w:r>
        <w:rPr>
          <w:rFonts w:ascii="仿宋" w:hAnsi="仿宋" w:eastAsia="仿宋" w:cs="仿宋"/>
          <w:spacing w:val="0"/>
          <w:w w:val="98"/>
          <w:sz w:val="32"/>
          <w:szCs w:val="32"/>
        </w:rPr>
        <w:t>平面</w:t>
      </w:r>
      <w:r>
        <w:rPr>
          <w:rFonts w:ascii="仿宋" w:hAnsi="仿宋" w:eastAsia="仿宋" w:cs="仿宋"/>
          <w:spacing w:val="2"/>
          <w:w w:val="98"/>
          <w:sz w:val="32"/>
          <w:szCs w:val="32"/>
        </w:rPr>
        <w:t>卷</w:t>
      </w:r>
      <w:r>
        <w:rPr>
          <w:rFonts w:ascii="仿宋" w:hAnsi="仿宋" w:eastAsia="仿宋" w:cs="仿宋"/>
          <w:spacing w:val="0"/>
          <w:w w:val="98"/>
          <w:sz w:val="32"/>
          <w:szCs w:val="32"/>
        </w:rPr>
        <w:t>材搭</w:t>
      </w:r>
      <w:r>
        <w:rPr>
          <w:rFonts w:ascii="仿宋" w:hAnsi="仿宋" w:eastAsia="仿宋" w:cs="仿宋"/>
          <w:spacing w:val="2"/>
          <w:w w:val="98"/>
          <w:sz w:val="32"/>
          <w:szCs w:val="32"/>
        </w:rPr>
        <w:t>接</w:t>
      </w:r>
      <w:r>
        <w:rPr>
          <w:rFonts w:ascii="仿宋" w:hAnsi="仿宋" w:eastAsia="仿宋" w:cs="仿宋"/>
          <w:spacing w:val="-158"/>
          <w:w w:val="98"/>
          <w:sz w:val="32"/>
          <w:szCs w:val="32"/>
        </w:rPr>
        <w:t>，</w:t>
      </w:r>
      <w:r>
        <w:rPr>
          <w:rFonts w:ascii="仿宋" w:hAnsi="仿宋" w:eastAsia="仿宋" w:cs="仿宋"/>
          <w:spacing w:val="2"/>
          <w:w w:val="98"/>
          <w:sz w:val="32"/>
          <w:szCs w:val="32"/>
        </w:rPr>
        <w:t>“</w:t>
      </w:r>
      <w:r>
        <w:rPr>
          <w:rFonts w:ascii="仿宋" w:hAnsi="仿宋" w:eastAsia="仿宋" w:cs="仿宋"/>
          <w:spacing w:val="0"/>
          <w:w w:val="98"/>
          <w:sz w:val="32"/>
          <w:szCs w:val="32"/>
        </w:rPr>
        <w:t>裙分</w:t>
      </w:r>
      <w:r>
        <w:rPr>
          <w:rFonts w:ascii="仿宋" w:hAnsi="仿宋" w:eastAsia="仿宋" w:cs="仿宋"/>
          <w:spacing w:val="2"/>
          <w:w w:val="98"/>
          <w:sz w:val="32"/>
          <w:szCs w:val="32"/>
        </w:rPr>
        <w:t>”</w:t>
      </w:r>
      <w:r>
        <w:rPr>
          <w:rFonts w:ascii="仿宋" w:hAnsi="仿宋" w:eastAsia="仿宋" w:cs="仿宋"/>
          <w:spacing w:val="0"/>
          <w:w w:val="98"/>
          <w:sz w:val="32"/>
          <w:szCs w:val="32"/>
        </w:rPr>
        <w:t>宽度为</w:t>
      </w:r>
      <w:r>
        <w:rPr>
          <w:rFonts w:hint="eastAsia" w:ascii="仿宋_GB2312" w:eastAsia="仿宋_GB2312"/>
          <w:color w:val="auto"/>
          <w:sz w:val="28"/>
          <w:szCs w:val="28"/>
        </w:rPr>
        <w:t>50-70mm</w:t>
      </w:r>
      <w:r>
        <w:rPr>
          <w:rFonts w:ascii="仿宋" w:hAnsi="仿宋" w:eastAsia="仿宋" w:cs="仿宋"/>
          <w:spacing w:val="0"/>
          <w:w w:val="9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0"/>
          <w:w w:val="100"/>
          <w:sz w:val="32"/>
          <w:szCs w:val="32"/>
        </w:rPr>
        <w:t>， 分</w:t>
      </w:r>
      <w:r>
        <w:rPr>
          <w:rFonts w:ascii="仿宋" w:hAnsi="仿宋" w:eastAsia="仿宋" w:cs="仿宋"/>
          <w:spacing w:val="-78"/>
          <w:w w:val="10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w w:val="99"/>
          <w:sz w:val="32"/>
          <w:szCs w:val="32"/>
        </w:rPr>
        <w:t>12</w:t>
      </w:r>
      <w:r>
        <w:rPr>
          <w:rFonts w:ascii="Arial" w:hAnsi="Arial" w:eastAsia="Arial" w:cs="Arial"/>
          <w:spacing w:val="0"/>
          <w:w w:val="102"/>
          <w:sz w:val="32"/>
          <w:szCs w:val="32"/>
        </w:rPr>
        <w:t>~</w:t>
      </w:r>
      <w:r>
        <w:rPr>
          <w:rFonts w:ascii="仿宋" w:hAnsi="仿宋" w:eastAsia="仿宋" w:cs="仿宋"/>
          <w:spacing w:val="1"/>
          <w:w w:val="99"/>
          <w:sz w:val="32"/>
          <w:szCs w:val="32"/>
        </w:rPr>
        <w:t>1</w:t>
      </w:r>
      <w:r>
        <w:rPr>
          <w:rFonts w:ascii="仿宋" w:hAnsi="仿宋" w:eastAsia="仿宋" w:cs="仿宋"/>
          <w:spacing w:val="0"/>
          <w:w w:val="99"/>
          <w:sz w:val="32"/>
          <w:szCs w:val="32"/>
        </w:rPr>
        <w:t>4</w:t>
      </w:r>
      <w:r>
        <w:rPr>
          <w:rFonts w:ascii="仿宋" w:hAnsi="仿宋" w:eastAsia="仿宋" w:cs="仿宋"/>
          <w:spacing w:val="-82"/>
          <w:w w:val="10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0"/>
          <w:w w:val="99"/>
          <w:sz w:val="32"/>
          <w:szCs w:val="32"/>
        </w:rPr>
        <w:t>等</w:t>
      </w:r>
      <w:r>
        <w:rPr>
          <w:rFonts w:ascii="仿宋" w:hAnsi="仿宋" w:eastAsia="仿宋" w:cs="仿宋"/>
          <w:spacing w:val="2"/>
          <w:w w:val="99"/>
          <w:sz w:val="32"/>
          <w:szCs w:val="32"/>
        </w:rPr>
        <w:t>份</w:t>
      </w:r>
      <w:r>
        <w:rPr>
          <w:rFonts w:ascii="仿宋" w:hAnsi="仿宋" w:eastAsia="仿宋" w:cs="仿宋"/>
          <w:spacing w:val="0"/>
          <w:w w:val="99"/>
          <w:sz w:val="32"/>
          <w:szCs w:val="32"/>
        </w:rPr>
        <w:t>（图</w:t>
      </w:r>
      <w:r>
        <w:rPr>
          <w:rFonts w:ascii="仿宋" w:hAnsi="仿宋" w:eastAsia="仿宋" w:cs="仿宋"/>
          <w:spacing w:val="-78"/>
          <w:w w:val="1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pacing w:val="1"/>
          <w:w w:val="100"/>
          <w:sz w:val="32"/>
          <w:szCs w:val="32"/>
          <w:lang w:val="en-US" w:eastAsia="zh-CN"/>
        </w:rPr>
        <w:t>4)</w:t>
      </w:r>
    </w:p>
    <w:p>
      <w:pPr>
        <w:spacing w:line="460" w:lineRule="exact"/>
        <w:ind w:firstLine="562" w:firstLineChars="201"/>
        <w:rPr>
          <w:rFonts w:ascii="仿宋_GB2312" w:eastAsia="仿宋_GB2312"/>
          <w:color w:val="auto"/>
          <w:sz w:val="28"/>
          <w:szCs w:val="28"/>
        </w:rPr>
      </w:pPr>
      <w:r>
        <w:rPr>
          <w:rFonts w:hint="eastAsia" w:ascii="仿宋_GB2312" w:eastAsia="仿宋_GB2312"/>
          <w:color w:val="auto"/>
          <w:sz w:val="28"/>
          <w:szCs w:val="28"/>
        </w:rPr>
        <w:t>出屋面管道施工见图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color w:val="auto"/>
          <w:sz w:val="28"/>
          <w:szCs w:val="28"/>
        </w:rPr>
        <w:t>。</w:t>
      </w:r>
    </w:p>
    <w:p>
      <w:pPr>
        <w:jc w:val="center"/>
        <w:rPr>
          <w:rFonts w:hint="default" w:eastAsia="宋体"/>
          <w:color w:val="auto"/>
          <w:sz w:val="28"/>
          <w:szCs w:val="28"/>
          <w:lang w:val="en-US" w:eastAsia="zh-CN"/>
        </w:rPr>
      </w:pPr>
      <w:r>
        <w:rPr>
          <w:snapToGrid w:val="0"/>
          <w:color w:val="auto"/>
          <w:sz w:val="28"/>
          <w:szCs w:val="28"/>
        </w:rPr>
        <w:drawing>
          <wp:inline distT="0" distB="0" distL="114300" distR="114300">
            <wp:extent cx="2324100" cy="1790700"/>
            <wp:effectExtent l="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napToGrid w:val="0"/>
          <w:color w:val="auto"/>
          <w:sz w:val="28"/>
          <w:szCs w:val="28"/>
          <w:lang w:eastAsia="zh-CN"/>
        </w:rPr>
        <w:t>图</w:t>
      </w:r>
      <w:r>
        <w:rPr>
          <w:rFonts w:hint="eastAsia"/>
          <w:snapToGrid w:val="0"/>
          <w:color w:val="FF0000"/>
          <w:sz w:val="28"/>
          <w:szCs w:val="28"/>
          <w:lang w:val="en-US" w:eastAsia="zh-CN"/>
        </w:rPr>
        <w:t>4</w:t>
      </w:r>
    </w:p>
    <w:p>
      <w:pPr>
        <w:spacing w:line="460" w:lineRule="exact"/>
        <w:rPr>
          <w:rFonts w:hint="eastAsia" w:ascii="仿宋_GB2312" w:eastAsia="仿宋_GB2312"/>
          <w:b/>
          <w:color w:val="4F81BD"/>
          <w:sz w:val="28"/>
          <w:szCs w:val="28"/>
        </w:rPr>
      </w:pPr>
    </w:p>
    <w:p>
      <w:pPr>
        <w:spacing w:line="460" w:lineRule="exact"/>
        <w:rPr>
          <w:rFonts w:hint="eastAsia" w:ascii="仿宋_GB2312" w:eastAsia="仿宋_GB2312"/>
          <w:b/>
          <w:color w:val="4F81BD"/>
          <w:sz w:val="28"/>
          <w:szCs w:val="28"/>
        </w:rPr>
      </w:pPr>
    </w:p>
    <w:p>
      <w:pPr>
        <w:spacing w:line="460" w:lineRule="exact"/>
        <w:rPr>
          <w:rFonts w:hint="eastAsia" w:ascii="仿宋_GB2312" w:eastAsia="仿宋_GB2312"/>
          <w:b/>
          <w:color w:val="4F81BD"/>
          <w:sz w:val="28"/>
          <w:szCs w:val="28"/>
        </w:rPr>
      </w:pPr>
    </w:p>
    <w:p>
      <w:pPr>
        <w:spacing w:line="460" w:lineRule="exact"/>
        <w:rPr>
          <w:rFonts w:hint="eastAsia" w:ascii="仿宋_GB2312" w:eastAsia="仿宋_GB2312"/>
          <w:b/>
          <w:color w:val="4F81BD"/>
          <w:sz w:val="28"/>
          <w:szCs w:val="28"/>
        </w:rPr>
      </w:pPr>
    </w:p>
    <w:p>
      <w:pPr>
        <w:spacing w:line="460" w:lineRule="exact"/>
        <w:rPr>
          <w:rFonts w:hint="eastAsia" w:ascii="仿宋_GB2312" w:eastAsia="仿宋_GB2312"/>
          <w:b/>
          <w:color w:val="4F81BD"/>
          <w:sz w:val="28"/>
          <w:szCs w:val="28"/>
        </w:rPr>
      </w:pPr>
    </w:p>
    <w:p>
      <w:pPr>
        <w:spacing w:line="460" w:lineRule="exact"/>
        <w:rPr>
          <w:rFonts w:hint="eastAsia" w:ascii="仿宋_GB2312" w:eastAsia="仿宋_GB2312"/>
          <w:b/>
          <w:color w:val="4F81BD"/>
          <w:sz w:val="28"/>
          <w:szCs w:val="28"/>
        </w:rPr>
      </w:pPr>
    </w:p>
    <w:p>
      <w:pPr>
        <w:spacing w:line="460" w:lineRule="exact"/>
        <w:rPr>
          <w:rFonts w:hint="eastAsia" w:ascii="仿宋_GB2312" w:eastAsia="仿宋_GB2312"/>
          <w:b/>
          <w:color w:val="4F81BD"/>
          <w:sz w:val="28"/>
          <w:szCs w:val="28"/>
        </w:rPr>
      </w:pPr>
    </w:p>
    <w:p>
      <w:pPr>
        <w:spacing w:line="460" w:lineRule="exact"/>
        <w:rPr>
          <w:rFonts w:hint="eastAsia" w:ascii="仿宋_GB2312" w:eastAsia="仿宋_GB2312"/>
          <w:b/>
          <w:color w:val="4F81BD"/>
          <w:sz w:val="28"/>
          <w:szCs w:val="28"/>
        </w:rPr>
      </w:pPr>
    </w:p>
    <w:p>
      <w:pPr>
        <w:spacing w:line="460" w:lineRule="exact"/>
        <w:rPr>
          <w:rFonts w:hint="eastAsia" w:ascii="仿宋_GB2312" w:eastAsia="仿宋_GB2312"/>
          <w:b/>
          <w:color w:val="4F81BD"/>
          <w:sz w:val="28"/>
          <w:szCs w:val="28"/>
        </w:rPr>
      </w:pPr>
    </w:p>
    <w:p>
      <w:pPr>
        <w:spacing w:line="460" w:lineRule="exact"/>
        <w:rPr>
          <w:rFonts w:hint="eastAsia" w:ascii="仿宋_GB2312" w:eastAsia="仿宋_GB2312"/>
          <w:b/>
          <w:color w:val="4F81BD"/>
          <w:sz w:val="28"/>
          <w:szCs w:val="28"/>
        </w:rPr>
      </w:pPr>
    </w:p>
    <w:p>
      <w:pPr>
        <w:spacing w:line="460" w:lineRule="exact"/>
        <w:rPr>
          <w:rFonts w:hint="eastAsia" w:ascii="仿宋_GB2312" w:eastAsia="仿宋_GB2312"/>
          <w:b/>
          <w:color w:val="4F81BD"/>
          <w:sz w:val="28"/>
          <w:szCs w:val="28"/>
        </w:rPr>
      </w:pPr>
    </w:p>
    <w:p>
      <w:pPr>
        <w:spacing w:line="460" w:lineRule="exact"/>
        <w:rPr>
          <w:rFonts w:hint="eastAsia" w:ascii="仿宋_GB2312" w:eastAsia="仿宋_GB2312"/>
          <w:b/>
          <w:color w:val="4F81BD"/>
          <w:sz w:val="28"/>
          <w:szCs w:val="28"/>
        </w:rPr>
      </w:pPr>
    </w:p>
    <w:p>
      <w:pPr>
        <w:spacing w:line="460" w:lineRule="exact"/>
        <w:rPr>
          <w:rFonts w:hint="eastAsia" w:ascii="仿宋_GB2312" w:eastAsia="仿宋_GB2312"/>
          <w:b/>
          <w:color w:val="4F81BD"/>
          <w:sz w:val="28"/>
          <w:szCs w:val="28"/>
        </w:rPr>
      </w:pPr>
    </w:p>
    <w:p>
      <w:pPr>
        <w:spacing w:line="460" w:lineRule="exact"/>
        <w:rPr>
          <w:rFonts w:hint="eastAsia" w:ascii="仿宋_GB2312" w:eastAsia="仿宋_GB2312"/>
          <w:b/>
          <w:color w:val="4F81BD"/>
          <w:sz w:val="28"/>
          <w:szCs w:val="28"/>
        </w:rPr>
      </w:pPr>
    </w:p>
    <w:p>
      <w:pPr>
        <w:spacing w:line="460" w:lineRule="exact"/>
        <w:rPr>
          <w:rFonts w:hint="eastAsia" w:ascii="仿宋_GB2312" w:eastAsia="仿宋_GB2312"/>
          <w:b/>
          <w:color w:val="4F81BD"/>
          <w:sz w:val="28"/>
          <w:szCs w:val="28"/>
        </w:rPr>
      </w:pPr>
    </w:p>
    <w:p>
      <w:pPr>
        <w:spacing w:line="460" w:lineRule="exact"/>
        <w:rPr>
          <w:rFonts w:ascii="仿宋_GB2312" w:eastAsia="仿宋_GB2312"/>
          <w:b/>
          <w:bCs w:val="0"/>
          <w:color w:val="auto"/>
          <w:sz w:val="28"/>
          <w:szCs w:val="28"/>
          <w:lang w:val="en-US"/>
        </w:rPr>
      </w:pPr>
      <w:r>
        <w:rPr>
          <w:rFonts w:hint="eastAsia" w:ascii="仿宋_GB2312" w:eastAsia="仿宋_GB2312"/>
          <w:b/>
          <w:color w:val="auto"/>
          <w:sz w:val="28"/>
          <w:szCs w:val="28"/>
        </w:rPr>
        <w:t>3.2</w:t>
      </w:r>
      <w:r>
        <w:rPr>
          <w:rFonts w:hint="eastAsia" w:ascii="仿宋_GB2312" w:eastAsia="仿宋_GB2312"/>
          <w:b/>
          <w:bCs w:val="0"/>
          <w:color w:val="auto"/>
          <w:sz w:val="28"/>
          <w:szCs w:val="28"/>
          <w:lang w:eastAsia="zh-CN"/>
        </w:rPr>
        <w:t>自粘改性沥青防水卷材实操要求</w:t>
      </w:r>
    </w:p>
    <w:p>
      <w:pPr>
        <w:spacing w:line="460" w:lineRule="exact"/>
        <w:ind w:firstLine="565" w:firstLineChars="201"/>
        <w:rPr>
          <w:rFonts w:ascii="仿宋_GB2312" w:eastAsia="仿宋_GB2312"/>
          <w:b/>
          <w:color w:val="auto"/>
          <w:sz w:val="28"/>
          <w:szCs w:val="28"/>
        </w:rPr>
      </w:pPr>
      <w:r>
        <w:rPr>
          <w:rFonts w:hint="eastAsia" w:ascii="仿宋_GB2312" w:eastAsia="仿宋_GB2312"/>
          <w:b/>
          <w:color w:val="auto"/>
          <w:sz w:val="28"/>
          <w:szCs w:val="28"/>
        </w:rPr>
        <w:t>1）准备</w:t>
      </w:r>
    </w:p>
    <w:p>
      <w:pPr>
        <w:spacing w:line="460" w:lineRule="exact"/>
        <w:ind w:firstLine="562" w:firstLineChars="201"/>
        <w:rPr>
          <w:rFonts w:hint="eastAsia" w:ascii="仿宋_GB2312" w:eastAsia="仿宋_GB2312"/>
          <w:color w:val="auto"/>
          <w:sz w:val="28"/>
          <w:szCs w:val="28"/>
        </w:rPr>
      </w:pPr>
      <w:r>
        <w:rPr>
          <w:rFonts w:hint="eastAsia" w:ascii="仿宋_GB2312" w:eastAsia="仿宋_GB2312"/>
          <w:color w:val="auto"/>
          <w:sz w:val="28"/>
          <w:szCs w:val="28"/>
        </w:rPr>
        <w:t>——防护品佩戴（工作服、手套、安全鞋、口罩等）；</w:t>
      </w:r>
    </w:p>
    <w:p>
      <w:pPr>
        <w:spacing w:line="460" w:lineRule="exact"/>
        <w:ind w:left="1119" w:leftChars="266" w:hanging="560" w:hangingChars="200"/>
        <w:rPr>
          <w:rFonts w:hint="eastAsia" w:ascii="仿宋_GB2312" w:eastAsia="仿宋_GB2312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</w:rPr>
        <w:t>——</w:t>
      </w: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所用工具</w:t>
      </w:r>
      <w:r>
        <w:rPr>
          <w:rFonts w:hint="eastAsia" w:ascii="仿宋_GB2312" w:eastAsia="仿宋_GB2312"/>
          <w:color w:val="auto"/>
          <w:sz w:val="28"/>
          <w:szCs w:val="28"/>
          <w:u w:val="single"/>
          <w:lang w:eastAsia="zh-CN"/>
        </w:rPr>
        <w:t>（100cm</w:t>
      </w:r>
      <w:r>
        <w:rPr>
          <w:rFonts w:hint="eastAsia" w:ascii="仿宋_GB2312" w:eastAsia="仿宋_GB2312"/>
          <w:color w:val="auto"/>
          <w:sz w:val="28"/>
          <w:szCs w:val="28"/>
          <w:u w:val="single"/>
          <w:lang w:val="en-US" w:eastAsia="zh-CN"/>
        </w:rPr>
        <w:t>T型</w:t>
      </w:r>
      <w:r>
        <w:rPr>
          <w:rFonts w:hint="eastAsia" w:ascii="仿宋_GB2312" w:eastAsia="仿宋_GB2312"/>
          <w:color w:val="auto"/>
          <w:sz w:val="28"/>
          <w:szCs w:val="28"/>
          <w:u w:val="single"/>
          <w:lang w:eastAsia="zh-CN"/>
        </w:rPr>
        <w:t>尺、 60cm钢尺、  钢卷尺、 专用压堒、  刮板、刻刀、滚刷、小桶）</w:t>
      </w:r>
    </w:p>
    <w:p>
      <w:pPr>
        <w:spacing w:line="460" w:lineRule="exact"/>
        <w:ind w:firstLine="562" w:firstLineChars="201"/>
        <w:rPr>
          <w:rFonts w:ascii="仿宋_GB2312" w:eastAsia="仿宋_GB2312"/>
          <w:color w:val="auto"/>
          <w:sz w:val="28"/>
          <w:szCs w:val="28"/>
        </w:rPr>
      </w:pPr>
      <w:r>
        <w:rPr>
          <w:rFonts w:hint="eastAsia" w:ascii="仿宋_GB2312" w:eastAsia="仿宋_GB2312"/>
          <w:color w:val="auto"/>
          <w:sz w:val="28"/>
          <w:szCs w:val="28"/>
        </w:rPr>
        <w:t>——样品裁切（以现场模型尺寸为准</w:t>
      </w: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）。</w:t>
      </w:r>
    </w:p>
    <w:p>
      <w:pPr>
        <w:spacing w:line="460" w:lineRule="exact"/>
        <w:ind w:firstLine="565" w:firstLineChars="201"/>
        <w:rPr>
          <w:rFonts w:ascii="仿宋_GB2312" w:eastAsia="仿宋_GB2312"/>
          <w:b/>
          <w:color w:val="auto"/>
          <w:sz w:val="28"/>
          <w:szCs w:val="28"/>
        </w:rPr>
      </w:pPr>
      <w:r>
        <w:rPr>
          <w:rFonts w:hint="eastAsia" w:ascii="仿宋_GB2312" w:eastAsia="仿宋_GB2312"/>
          <w:b/>
          <w:color w:val="auto"/>
          <w:sz w:val="28"/>
          <w:szCs w:val="28"/>
        </w:rPr>
        <w:t>2）操作步骤</w:t>
      </w:r>
    </w:p>
    <w:p>
      <w:pPr>
        <w:spacing w:line="460" w:lineRule="exact"/>
        <w:ind w:firstLine="565" w:firstLineChars="201"/>
        <w:rPr>
          <w:rFonts w:hint="eastAsia" w:ascii="仿宋_GB2312" w:eastAsia="仿宋_GB2312"/>
          <w:color w:val="auto"/>
          <w:sz w:val="28"/>
          <w:szCs w:val="28"/>
        </w:rPr>
      </w:pPr>
      <w:r>
        <w:rPr>
          <w:rFonts w:hint="eastAsia" w:ascii="仿宋_GB2312" w:eastAsia="仿宋_GB2312"/>
          <w:b/>
          <w:bCs/>
          <w:color w:val="auto"/>
          <w:sz w:val="28"/>
          <w:szCs w:val="28"/>
          <w:lang w:val="en-US" w:eastAsia="zh-CN"/>
        </w:rPr>
        <w:t>a)</w:t>
      </w: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施工准备</w:t>
      </w:r>
      <w:r>
        <w:rPr>
          <w:rFonts w:hint="eastAsia" w:ascii="仿宋_GB2312" w:eastAsia="仿宋_GB2312"/>
          <w:color w:val="auto"/>
          <w:sz w:val="28"/>
          <w:szCs w:val="28"/>
        </w:rPr>
        <w:t>→</w:t>
      </w: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涂刷基层处理剂</w:t>
      </w:r>
      <w:r>
        <w:rPr>
          <w:rFonts w:hint="eastAsia" w:ascii="仿宋_GB2312" w:eastAsia="仿宋_GB2312"/>
          <w:color w:val="auto"/>
          <w:sz w:val="28"/>
          <w:szCs w:val="28"/>
        </w:rPr>
        <w:t>→</w:t>
      </w:r>
      <w:r>
        <w:rPr>
          <w:rFonts w:hint="eastAsia" w:ascii="仿宋_GB2312" w:eastAsia="仿宋_GB2312"/>
          <w:color w:val="auto"/>
          <w:sz w:val="28"/>
          <w:szCs w:val="28"/>
          <w:lang w:eastAsia="zh-CN"/>
        </w:rPr>
        <w:t>附加层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E</w:t>
      </w:r>
      <w:r>
        <w:rPr>
          <w:rFonts w:hint="eastAsia" w:ascii="仿宋_GB2312" w:eastAsia="仿宋_GB2312"/>
          <w:color w:val="auto"/>
          <w:sz w:val="28"/>
          <w:szCs w:val="28"/>
        </w:rPr>
        <w:t>加强处理→卷材试铺和裁剪→平面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A</w:t>
      </w:r>
      <w:r>
        <w:rPr>
          <w:rFonts w:hint="eastAsia" w:ascii="仿宋_GB2312" w:eastAsia="仿宋_GB2312"/>
          <w:color w:val="auto"/>
          <w:sz w:val="28"/>
          <w:szCs w:val="28"/>
        </w:rPr>
        <w:t>卷材铺贴→搭接部位处理→立面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B</w:t>
      </w:r>
      <w:r>
        <w:rPr>
          <w:rFonts w:hint="eastAsia" w:ascii="仿宋_GB2312" w:eastAsia="仿宋_GB2312"/>
          <w:color w:val="auto"/>
          <w:sz w:val="28"/>
          <w:szCs w:val="28"/>
        </w:rPr>
        <w:t>卷材铺贴→搭接部位处理→立面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C</w:t>
      </w:r>
      <w:r>
        <w:rPr>
          <w:rFonts w:hint="eastAsia" w:ascii="仿宋_GB2312" w:eastAsia="仿宋_GB2312"/>
          <w:color w:val="auto"/>
          <w:sz w:val="28"/>
          <w:szCs w:val="28"/>
        </w:rPr>
        <w:t>卷材铺贴→搭接部位处理→立面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D</w:t>
      </w:r>
      <w:r>
        <w:rPr>
          <w:rFonts w:hint="eastAsia" w:ascii="仿宋_GB2312" w:eastAsia="仿宋_GB2312"/>
          <w:color w:val="auto"/>
          <w:sz w:val="28"/>
          <w:szCs w:val="28"/>
        </w:rPr>
        <w:t>卷材铺贴→搭接部位处理</w:t>
      </w:r>
    </w:p>
    <w:p>
      <w:pPr>
        <w:spacing w:line="460" w:lineRule="exact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要求：1.平面卷材整张铺贴，在阴角处断开，严禁上翻。立面搭接宽度</w:t>
      </w:r>
      <w:r>
        <w:rPr>
          <w:rFonts w:ascii="仿宋" w:hAnsi="仿宋" w:eastAsia="仿宋" w:cs="仿宋"/>
          <w:color w:val="000000"/>
          <w:spacing w:val="0"/>
          <w:w w:val="99"/>
          <w:sz w:val="28"/>
          <w:szCs w:val="28"/>
        </w:rPr>
        <w:t>搭</w:t>
      </w:r>
      <w:r>
        <w:rPr>
          <w:rFonts w:ascii="仿宋" w:hAnsi="仿宋" w:eastAsia="仿宋" w:cs="仿宋"/>
          <w:color w:val="000000"/>
          <w:spacing w:val="2"/>
          <w:w w:val="99"/>
          <w:sz w:val="28"/>
          <w:szCs w:val="28"/>
        </w:rPr>
        <w:t>接</w:t>
      </w:r>
      <w:r>
        <w:rPr>
          <w:rFonts w:ascii="仿宋" w:hAnsi="仿宋" w:eastAsia="仿宋" w:cs="仿宋"/>
          <w:color w:val="000000"/>
          <w:spacing w:val="0"/>
          <w:w w:val="99"/>
          <w:sz w:val="28"/>
          <w:szCs w:val="28"/>
        </w:rPr>
        <w:t>宽度为</w:t>
      </w:r>
      <w:r>
        <w:rPr>
          <w:rFonts w:ascii="仿宋" w:hAnsi="仿宋" w:eastAsia="仿宋" w:cs="仿宋"/>
          <w:color w:val="000000"/>
          <w:spacing w:val="-77"/>
          <w:w w:val="100"/>
          <w:sz w:val="28"/>
          <w:szCs w:val="28"/>
        </w:rPr>
        <w:t xml:space="preserve"> </w:t>
      </w:r>
      <w:r>
        <w:rPr>
          <w:rFonts w:ascii="仿宋" w:hAnsi="仿宋" w:eastAsia="仿宋" w:cs="仿宋"/>
          <w:color w:val="000000"/>
          <w:spacing w:val="1"/>
          <w:w w:val="100"/>
          <w:sz w:val="28"/>
          <w:szCs w:val="28"/>
        </w:rPr>
        <w:t>10</w:t>
      </w:r>
      <w:r>
        <w:rPr>
          <w:rFonts w:ascii="仿宋" w:hAnsi="仿宋" w:eastAsia="仿宋" w:cs="仿宋"/>
          <w:color w:val="000000"/>
          <w:spacing w:val="-1"/>
          <w:w w:val="100"/>
          <w:sz w:val="28"/>
          <w:szCs w:val="28"/>
        </w:rPr>
        <w:t>0</w:t>
      </w:r>
      <w:r>
        <w:rPr>
          <w:rFonts w:ascii="仿宋" w:hAnsi="仿宋" w:eastAsia="仿宋" w:cs="仿宋"/>
          <w:color w:val="000000"/>
          <w:spacing w:val="1"/>
          <w:w w:val="100"/>
          <w:sz w:val="28"/>
          <w:szCs w:val="28"/>
        </w:rPr>
        <w:t>m</w:t>
      </w:r>
      <w:r>
        <w:rPr>
          <w:rFonts w:ascii="仿宋" w:hAnsi="仿宋" w:eastAsia="仿宋" w:cs="仿宋"/>
          <w:color w:val="000000"/>
          <w:spacing w:val="0"/>
          <w:w w:val="100"/>
          <w:sz w:val="28"/>
          <w:szCs w:val="28"/>
        </w:rPr>
        <w:t>m</w:t>
      </w:r>
      <w:r>
        <w:rPr>
          <w:rFonts w:ascii="仿宋" w:hAnsi="仿宋" w:eastAsia="仿宋" w:cs="仿宋"/>
          <w:color w:val="000000"/>
          <w:spacing w:val="2"/>
          <w:w w:val="100"/>
          <w:sz w:val="28"/>
          <w:szCs w:val="28"/>
        </w:rPr>
        <w:t>±</w:t>
      </w:r>
      <w:r>
        <w:rPr>
          <w:rFonts w:hint="eastAsia" w:ascii="仿宋" w:hAnsi="仿宋" w:eastAsia="仿宋" w:cs="仿宋"/>
          <w:color w:val="000000"/>
          <w:spacing w:val="1"/>
          <w:w w:val="100"/>
          <w:sz w:val="28"/>
          <w:szCs w:val="28"/>
          <w:lang w:val="en-US" w:eastAsia="zh-CN"/>
        </w:rPr>
        <w:t>10</w:t>
      </w:r>
      <w:r>
        <w:rPr>
          <w:rFonts w:ascii="仿宋" w:hAnsi="仿宋" w:eastAsia="仿宋" w:cs="仿宋"/>
          <w:color w:val="000000"/>
          <w:spacing w:val="-1"/>
          <w:w w:val="100"/>
          <w:sz w:val="28"/>
          <w:szCs w:val="28"/>
        </w:rPr>
        <w:t>m</w:t>
      </w:r>
      <w:r>
        <w:rPr>
          <w:rFonts w:ascii="仿宋" w:hAnsi="仿宋" w:eastAsia="仿宋" w:cs="仿宋"/>
          <w:color w:val="000000"/>
          <w:spacing w:val="2"/>
          <w:w w:val="100"/>
          <w:sz w:val="28"/>
          <w:szCs w:val="28"/>
        </w:rPr>
        <w:t>m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，立面卷材下翻至平面</w:t>
      </w:r>
      <w:r>
        <w:rPr>
          <w:rFonts w:ascii="仿宋" w:hAnsi="仿宋" w:eastAsia="仿宋" w:cs="仿宋"/>
          <w:color w:val="000000"/>
          <w:spacing w:val="0"/>
          <w:w w:val="99"/>
          <w:sz w:val="28"/>
          <w:szCs w:val="28"/>
        </w:rPr>
        <w:t>搭</w:t>
      </w:r>
      <w:r>
        <w:rPr>
          <w:rFonts w:ascii="仿宋" w:hAnsi="仿宋" w:eastAsia="仿宋" w:cs="仿宋"/>
          <w:color w:val="000000"/>
          <w:spacing w:val="2"/>
          <w:w w:val="99"/>
          <w:sz w:val="28"/>
          <w:szCs w:val="28"/>
        </w:rPr>
        <w:t>接</w:t>
      </w:r>
      <w:r>
        <w:rPr>
          <w:rFonts w:ascii="仿宋" w:hAnsi="仿宋" w:eastAsia="仿宋" w:cs="仿宋"/>
          <w:color w:val="000000"/>
          <w:spacing w:val="0"/>
          <w:w w:val="99"/>
          <w:sz w:val="28"/>
          <w:szCs w:val="28"/>
        </w:rPr>
        <w:t>宽度为</w:t>
      </w:r>
      <w:r>
        <w:rPr>
          <w:rFonts w:ascii="仿宋" w:hAnsi="仿宋" w:eastAsia="仿宋" w:cs="仿宋"/>
          <w:color w:val="000000"/>
          <w:spacing w:val="-77"/>
          <w:w w:val="100"/>
          <w:sz w:val="28"/>
          <w:szCs w:val="28"/>
        </w:rPr>
        <w:t xml:space="preserve"> </w:t>
      </w:r>
      <w:r>
        <w:rPr>
          <w:rFonts w:ascii="仿宋" w:hAnsi="仿宋" w:eastAsia="仿宋" w:cs="仿宋"/>
          <w:color w:val="000000"/>
          <w:spacing w:val="1"/>
          <w:w w:val="100"/>
          <w:sz w:val="28"/>
          <w:szCs w:val="28"/>
        </w:rPr>
        <w:t>1</w:t>
      </w:r>
      <w:r>
        <w:rPr>
          <w:rFonts w:hint="eastAsia" w:ascii="仿宋" w:hAnsi="仿宋" w:eastAsia="仿宋" w:cs="仿宋"/>
          <w:color w:val="000000"/>
          <w:spacing w:val="1"/>
          <w:w w:val="100"/>
          <w:sz w:val="28"/>
          <w:szCs w:val="28"/>
          <w:lang w:val="en-US" w:eastAsia="zh-CN"/>
        </w:rPr>
        <w:t>5</w:t>
      </w:r>
      <w:r>
        <w:rPr>
          <w:rFonts w:ascii="仿宋" w:hAnsi="仿宋" w:eastAsia="仿宋" w:cs="仿宋"/>
          <w:color w:val="000000"/>
          <w:spacing w:val="-1"/>
          <w:w w:val="100"/>
          <w:sz w:val="28"/>
          <w:szCs w:val="28"/>
        </w:rPr>
        <w:t>0</w:t>
      </w:r>
      <w:r>
        <w:rPr>
          <w:rFonts w:ascii="仿宋" w:hAnsi="仿宋" w:eastAsia="仿宋" w:cs="仿宋"/>
          <w:color w:val="000000"/>
          <w:spacing w:val="1"/>
          <w:w w:val="100"/>
          <w:sz w:val="28"/>
          <w:szCs w:val="28"/>
        </w:rPr>
        <w:t>m</w:t>
      </w:r>
      <w:r>
        <w:rPr>
          <w:rFonts w:ascii="仿宋" w:hAnsi="仿宋" w:eastAsia="仿宋" w:cs="仿宋"/>
          <w:color w:val="000000"/>
          <w:spacing w:val="0"/>
          <w:w w:val="100"/>
          <w:sz w:val="28"/>
          <w:szCs w:val="28"/>
        </w:rPr>
        <w:t>m</w:t>
      </w:r>
      <w:r>
        <w:rPr>
          <w:rFonts w:ascii="仿宋" w:hAnsi="仿宋" w:eastAsia="仿宋" w:cs="仿宋"/>
          <w:color w:val="000000"/>
          <w:spacing w:val="2"/>
          <w:w w:val="100"/>
          <w:sz w:val="28"/>
          <w:szCs w:val="28"/>
        </w:rPr>
        <w:t>±</w:t>
      </w:r>
      <w:r>
        <w:rPr>
          <w:rFonts w:hint="eastAsia" w:ascii="仿宋" w:hAnsi="仿宋" w:eastAsia="仿宋" w:cs="仿宋"/>
          <w:color w:val="000000"/>
          <w:spacing w:val="1"/>
          <w:w w:val="100"/>
          <w:sz w:val="28"/>
          <w:szCs w:val="28"/>
          <w:lang w:val="en-US" w:eastAsia="zh-CN"/>
        </w:rPr>
        <w:t>10</w:t>
      </w:r>
      <w:r>
        <w:rPr>
          <w:rFonts w:ascii="仿宋" w:hAnsi="仿宋" w:eastAsia="仿宋" w:cs="仿宋"/>
          <w:color w:val="000000"/>
          <w:spacing w:val="-1"/>
          <w:w w:val="100"/>
          <w:sz w:val="28"/>
          <w:szCs w:val="28"/>
        </w:rPr>
        <w:t>m</w:t>
      </w:r>
      <w:r>
        <w:rPr>
          <w:rFonts w:ascii="仿宋" w:hAnsi="仿宋" w:eastAsia="仿宋" w:cs="仿宋"/>
          <w:color w:val="000000"/>
          <w:spacing w:val="2"/>
          <w:w w:val="100"/>
          <w:sz w:val="28"/>
          <w:szCs w:val="28"/>
        </w:rPr>
        <w:t>m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spacing w:line="460" w:lineRule="exact"/>
        <w:ind w:firstLine="840" w:firstLineChars="300"/>
        <w:rPr>
          <w:rFonts w:hint="eastAsia" w:ascii="仿宋_GB2312" w:eastAsia="仿宋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2.阴阳角先做300mm宽附加层，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>上下翻各150mm</w:t>
      </w:r>
      <w:r>
        <w:rPr>
          <w:rFonts w:ascii="仿宋" w:hAnsi="仿宋" w:eastAsia="仿宋" w:cs="仿宋"/>
          <w:color w:val="000000"/>
          <w:spacing w:val="2"/>
          <w:w w:val="100"/>
          <w:sz w:val="28"/>
          <w:szCs w:val="28"/>
        </w:rPr>
        <w:t>±</w:t>
      </w:r>
      <w:r>
        <w:rPr>
          <w:rFonts w:hint="eastAsia" w:ascii="仿宋" w:hAnsi="仿宋" w:eastAsia="仿宋" w:cs="仿宋"/>
          <w:color w:val="000000"/>
          <w:spacing w:val="1"/>
          <w:w w:val="100"/>
          <w:sz w:val="28"/>
          <w:szCs w:val="28"/>
          <w:lang w:val="en-US" w:eastAsia="zh-CN"/>
        </w:rPr>
        <w:t>10</w:t>
      </w:r>
      <w:r>
        <w:rPr>
          <w:rFonts w:ascii="仿宋" w:hAnsi="仿宋" w:eastAsia="仿宋" w:cs="仿宋"/>
          <w:color w:val="000000"/>
          <w:spacing w:val="-1"/>
          <w:w w:val="100"/>
          <w:sz w:val="28"/>
          <w:szCs w:val="28"/>
        </w:rPr>
        <w:t>m</w:t>
      </w:r>
      <w:r>
        <w:rPr>
          <w:rFonts w:ascii="仿宋" w:hAnsi="仿宋" w:eastAsia="仿宋" w:cs="仿宋"/>
          <w:color w:val="000000"/>
          <w:spacing w:val="2"/>
          <w:w w:val="100"/>
          <w:sz w:val="28"/>
          <w:szCs w:val="28"/>
        </w:rPr>
        <w:t>m</w:t>
      </w:r>
      <w:r>
        <w:rPr>
          <w:rFonts w:hint="eastAsia" w:ascii="仿宋" w:hAnsi="仿宋" w:eastAsia="仿宋" w:cs="仿宋"/>
          <w:color w:val="000000"/>
          <w:spacing w:val="2"/>
          <w:w w:val="100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spacing w:line="460" w:lineRule="exact"/>
        <w:ind w:firstLine="840" w:firstLineChars="3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3.卷材到模具周边外沿须留置</w:t>
      </w:r>
      <w:r>
        <w:rPr>
          <w:rFonts w:hint="eastAsia" w:ascii="仿宋_GB2312" w:eastAsia="仿宋_GB2312"/>
          <w:color w:val="FF0000"/>
          <w:sz w:val="28"/>
          <w:szCs w:val="28"/>
          <w:lang w:val="en-US" w:eastAsia="zh-CN"/>
        </w:rPr>
        <w:t>2cm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宽不铺贴，留边宽度整齐一致。</w:t>
      </w:r>
    </w:p>
    <w:p>
      <w:pPr>
        <w:numPr>
          <w:ilvl w:val="0"/>
          <w:numId w:val="0"/>
        </w:numPr>
        <w:spacing w:line="460" w:lineRule="exact"/>
        <w:ind w:left="980" w:leftChars="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</w:p>
    <w:p>
      <w:pPr>
        <w:spacing w:line="460" w:lineRule="exact"/>
        <w:ind w:firstLine="565" w:firstLineChars="201"/>
        <w:rPr>
          <w:rFonts w:hint="default" w:ascii="仿宋_GB2312" w:eastAsia="仿宋_GB2312"/>
          <w:color w:val="auto"/>
          <w:sz w:val="28"/>
          <w:szCs w:val="28"/>
          <w:lang w:val="en-US"/>
        </w:rPr>
      </w:pPr>
      <w:r>
        <w:rPr>
          <w:rFonts w:hint="eastAsia" w:ascii="仿宋_GB2312" w:eastAsia="仿宋_GB2312"/>
          <w:b/>
          <w:color w:val="auto"/>
          <w:sz w:val="28"/>
          <w:szCs w:val="28"/>
          <w:lang w:eastAsia="zh-CN"/>
        </w:rPr>
        <w:t>自粘改性沥青防水卷材施工模型图</w:t>
      </w:r>
      <w:r>
        <w:rPr>
          <w:rFonts w:hint="eastAsia" w:ascii="仿宋_GB2312" w:eastAsia="仿宋_GB2312"/>
          <w:b/>
          <w:color w:val="000000"/>
          <w:sz w:val="28"/>
          <w:szCs w:val="28"/>
          <w:lang w:val="en-US" w:eastAsia="zh-CN"/>
        </w:rPr>
        <w:t>5</w:t>
      </w:r>
    </w:p>
    <w:p>
      <w:pPr>
        <w:jc w:val="center"/>
        <w:rPr>
          <w:rFonts w:hint="eastAsia" w:eastAsia="宋体"/>
          <w:color w:val="auto"/>
          <w:sz w:val="28"/>
          <w:szCs w:val="28"/>
          <w:lang w:eastAsia="zh-CN"/>
        </w:rPr>
      </w:pPr>
      <w:r>
        <w:rPr>
          <w:rFonts w:hint="eastAsia" w:eastAsia="宋体"/>
          <w:color w:val="auto"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140970</wp:posOffset>
            </wp:positionV>
            <wp:extent cx="2731770" cy="2703830"/>
            <wp:effectExtent l="0" t="0" r="11430" b="1270"/>
            <wp:wrapNone/>
            <wp:docPr id="1" name="图片 3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图片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黑体" w:hAnsi="黑体" w:eastAsia="黑体"/>
          <w:color w:val="auto"/>
          <w:sz w:val="28"/>
          <w:szCs w:val="28"/>
        </w:rPr>
      </w:pPr>
      <w:r>
        <w:rPr>
          <w:rFonts w:hint="eastAsia" w:ascii="黑体" w:hAnsi="黑体" w:eastAsia="黑体"/>
          <w:color w:val="auto"/>
          <w:sz w:val="28"/>
          <w:szCs w:val="28"/>
        </w:rPr>
        <w:t xml:space="preserve"> </w:t>
      </w:r>
    </w:p>
    <w:p>
      <w:pPr>
        <w:jc w:val="center"/>
        <w:rPr>
          <w:rFonts w:hint="eastAsia" w:ascii="仿宋_GB2312" w:eastAsia="仿宋_GB2312"/>
          <w:color w:val="auto"/>
          <w:sz w:val="28"/>
          <w:szCs w:val="28"/>
          <w:lang w:eastAsia="zh-CN"/>
        </w:rPr>
      </w:pPr>
      <w:r>
        <w:rPr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3077845</wp:posOffset>
                </wp:positionH>
                <wp:positionV relativeFrom="paragraph">
                  <wp:posOffset>205740</wp:posOffset>
                </wp:positionV>
                <wp:extent cx="804545" cy="730250"/>
                <wp:effectExtent l="5080" t="5715" r="9525" b="698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4545" cy="73025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2.35pt;margin-top:16.2pt;height:57.5pt;width:63.35pt;z-index:251661312;mso-width-relative:page;mso-height-relative:page;" filled="f" stroked="t" coordsize="21600,21600" o:gfxdata="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bks3doAAAAKAQAADwAAAAAAAAABACAAAAAiAAAAZHJz&#10;L2Rvd25yZXYueG1sUEsBAhQAFAAAAAgAh07iQJz7SS4CAgAA8gMAAA4AAAAAAAAAAQAgAAAAKQEA&#10;AGRycy9lMm9Eb2MueG1sUEsFBgAAAAAGAAYAWQEAAJ0FAAAAAA==&#10;">
                <v:fill on="f" focussize="0,0"/>
                <v:stroke weight="1.25pt" color="#000000" joinstyle="round" dashstyle="dash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仿宋_GB2312" w:eastAsia="仿宋_GB2312"/>
          <w:color w:val="4F81BD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41910</wp:posOffset>
                </wp:positionV>
                <wp:extent cx="814705" cy="508000"/>
                <wp:effectExtent l="4445" t="6985" r="19050" b="1841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4705" cy="50800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8.2pt;margin-top:3.3pt;height:40pt;width:64.15pt;z-index:251660288;mso-width-relative:page;mso-height-relative:page;" filled="f" stroked="t" coordsize="21600,21600" o:gfxdata="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vqEeY9gAAAAIAQAADwAAAAAAAAABACAAAAAiAAAAZHJzL2Rvd25yZXYu&#10;eG1sUEsBAhQAFAAAAAgAh07iQES3FVT7AQAA6AMAAA4AAAAAAAAAAQAgAAAAJwEAAGRycy9lMm9E&#10;b2MueG1sUEsFBgAAAAAGAAYAWQEAAJQFAAAAAA==&#10;">
                <v:fill on="f" focussize="0,0"/>
                <v:stroke weight="1.25pt"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1353185</wp:posOffset>
                </wp:positionH>
                <wp:positionV relativeFrom="paragraph">
                  <wp:posOffset>32385</wp:posOffset>
                </wp:positionV>
                <wp:extent cx="899795" cy="612775"/>
                <wp:effectExtent l="4445" t="6350" r="10160" b="952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9795" cy="6127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06.55pt;margin-top:2.55pt;height:48.25pt;width:70.85pt;z-index:251659264;mso-width-relative:page;mso-height-relative:page;" filled="f" stroked="t" coordsize="21600,21600" o:gfxdata="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IbabK9kAAAAJAQAADwAAAAAAAAABACAAAAAiAAAAZHJzL2Rv&#10;d25yZXYueG1sUEsBAhQAFAAAAAgAh07iQHcpyWoAAgAA8gMAAA4AAAAAAAAAAQAgAAAAKAEAAGRy&#10;cy9lMm9Eb2MueG1sUEsFBgAAAAAGAAYAWQEAAJoFAAAAAA==&#10;">
                <v:fill on="f" focussize="0,0"/>
                <v:stroke weight="1.25pt" color="#000000" joinstyle="round" dashstyle="dash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仿宋_GB2312" w:eastAsia="仿宋_GB2312"/>
          <w:color w:val="4F81BD"/>
          <w:sz w:val="28"/>
          <w:szCs w:val="28"/>
        </w:rPr>
      </w:pPr>
    </w:p>
    <w:p>
      <w:pPr>
        <w:jc w:val="center"/>
        <w:rPr>
          <w:rFonts w:hint="eastAsia" w:ascii="仿宋_GB2312" w:eastAsia="仿宋_GB2312"/>
          <w:color w:val="4F81BD"/>
          <w:sz w:val="28"/>
          <w:szCs w:val="28"/>
        </w:rPr>
      </w:pPr>
    </w:p>
    <w:p>
      <w:pPr>
        <w:jc w:val="center"/>
        <w:rPr>
          <w:rFonts w:hint="eastAsia" w:ascii="仿宋_GB2312" w:eastAsia="仿宋_GB2312"/>
          <w:color w:val="4F81BD"/>
          <w:sz w:val="28"/>
          <w:szCs w:val="28"/>
        </w:rPr>
      </w:pPr>
    </w:p>
    <w:p>
      <w:pPr>
        <w:ind w:firstLine="3640" w:firstLineChars="1300"/>
        <w:jc w:val="both"/>
        <w:rPr>
          <w:rFonts w:hint="default" w:ascii="楷体" w:hAnsi="楷体" w:eastAsia="黑体"/>
          <w:color w:val="00000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施工</w:t>
      </w:r>
      <w:r>
        <w:rPr>
          <w:rFonts w:hint="eastAsia" w:ascii="仿宋_GB2312" w:eastAsia="仿宋_GB2312"/>
          <w:color w:val="000000"/>
          <w:sz w:val="28"/>
          <w:szCs w:val="28"/>
          <w:lang w:eastAsia="zh-CN"/>
        </w:rPr>
        <w:t>模型图</w:t>
      </w:r>
      <w:r>
        <w:rPr>
          <w:rFonts w:hint="eastAsia" w:ascii="仿宋_GB2312" w:eastAsia="仿宋_GB2312"/>
          <w:color w:val="FF0000"/>
          <w:sz w:val="28"/>
          <w:szCs w:val="28"/>
          <w:lang w:val="en-US" w:eastAsia="zh-CN"/>
        </w:rPr>
        <w:t>5</w:t>
      </w:r>
    </w:p>
    <w:p>
      <w:pPr>
        <w:spacing w:line="460" w:lineRule="exact"/>
        <w:rPr>
          <w:rFonts w:ascii="仿宋_GB2312" w:eastAsia="仿宋_GB2312"/>
          <w:b/>
          <w:color w:val="000000"/>
          <w:sz w:val="28"/>
          <w:szCs w:val="28"/>
        </w:rPr>
      </w:pPr>
      <w:r>
        <w:rPr>
          <w:rFonts w:hint="eastAsia" w:ascii="仿宋_GB2312" w:eastAsia="仿宋_GB2312"/>
          <w:b/>
          <w:color w:val="000000"/>
          <w:sz w:val="28"/>
          <w:szCs w:val="28"/>
          <w:lang w:val="en-US" w:eastAsia="zh-CN"/>
        </w:rPr>
        <w:t>b</w:t>
      </w:r>
      <w:r>
        <w:rPr>
          <w:rFonts w:hint="eastAsia" w:ascii="仿宋_GB2312" w:eastAsia="仿宋_GB2312"/>
          <w:b/>
          <w:color w:val="000000"/>
          <w:sz w:val="28"/>
          <w:szCs w:val="28"/>
        </w:rPr>
        <w:t>)出屋面管道</w:t>
      </w:r>
    </w:p>
    <w:p>
      <w:pPr>
        <w:spacing w:line="460" w:lineRule="exact"/>
        <w:ind w:firstLine="562" w:firstLineChars="201"/>
        <w:rPr>
          <w:rFonts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铺设加强材料（A）→铺设泛水（B）→安装上部金属箍并密封→底部接缝处密封。</w:t>
      </w:r>
    </w:p>
    <w:p>
      <w:pPr>
        <w:spacing w:line="460" w:lineRule="exact"/>
        <w:ind w:firstLine="562" w:firstLineChars="201"/>
        <w:rPr>
          <w:rFonts w:hint="eastAsia"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要求：平面搭接宽度为50-70mm，</w:t>
      </w:r>
      <w:r>
        <w:rPr>
          <w:rFonts w:hint="eastAsia" w:ascii="仿宋_GB2312" w:eastAsia="仿宋_GB2312"/>
          <w:color w:val="FF0000"/>
          <w:sz w:val="28"/>
          <w:szCs w:val="28"/>
        </w:rPr>
        <w:t>管道立面管道立面</w:t>
      </w:r>
      <w:r>
        <w:rPr>
          <w:rFonts w:hint="eastAsia" w:ascii="仿宋_GB2312" w:eastAsia="仿宋_GB2312"/>
          <w:color w:val="FF0000"/>
          <w:sz w:val="28"/>
          <w:szCs w:val="28"/>
          <w:lang w:eastAsia="zh-CN"/>
        </w:rPr>
        <w:t>出底部高度不得小于</w:t>
      </w:r>
      <w:r>
        <w:rPr>
          <w:rFonts w:hint="eastAsia" w:ascii="仿宋_GB2312" w:eastAsia="仿宋_GB2312"/>
          <w:color w:val="FF0000"/>
          <w:sz w:val="28"/>
          <w:szCs w:val="28"/>
          <w:lang w:val="en-US" w:eastAsia="zh-CN"/>
        </w:rPr>
        <w:t>250mm,</w:t>
      </w:r>
      <w:r>
        <w:rPr>
          <w:rFonts w:hint="eastAsia" w:ascii="仿宋_GB2312" w:eastAsia="仿宋_GB2312"/>
          <w:color w:val="000000"/>
          <w:sz w:val="28"/>
          <w:szCs w:val="28"/>
        </w:rPr>
        <w:t>搭接宽度为30-50mm。</w:t>
      </w:r>
    </w:p>
    <w:p>
      <w:pPr>
        <w:spacing w:line="460" w:lineRule="exact"/>
        <w:ind w:firstLine="562" w:firstLineChars="201"/>
        <w:rPr>
          <w:rFonts w:hint="eastAsia"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 xml:space="preserve">    </w:t>
      </w:r>
      <w:r>
        <w:rPr>
          <w:rFonts w:ascii="仿宋" w:hAnsi="仿宋" w:eastAsia="仿宋" w:cs="仿宋"/>
          <w:spacing w:val="0"/>
          <w:w w:val="100"/>
          <w:sz w:val="28"/>
          <w:szCs w:val="28"/>
        </w:rPr>
        <w:t>包</w:t>
      </w:r>
      <w:r>
        <w:rPr>
          <w:rFonts w:ascii="仿宋" w:hAnsi="仿宋" w:eastAsia="仿宋" w:cs="仿宋"/>
          <w:spacing w:val="2"/>
          <w:w w:val="100"/>
          <w:sz w:val="28"/>
          <w:szCs w:val="28"/>
        </w:rPr>
        <w:t>管</w:t>
      </w:r>
      <w:r>
        <w:rPr>
          <w:rFonts w:ascii="仿宋" w:hAnsi="仿宋" w:eastAsia="仿宋" w:cs="仿宋"/>
          <w:spacing w:val="0"/>
          <w:w w:val="100"/>
          <w:sz w:val="28"/>
          <w:szCs w:val="28"/>
        </w:rPr>
        <w:t>卷材</w:t>
      </w:r>
      <w:r>
        <w:rPr>
          <w:rFonts w:hint="eastAsia" w:ascii="仿宋" w:hAnsi="仿宋" w:eastAsia="仿宋" w:cs="仿宋"/>
          <w:spacing w:val="0"/>
          <w:w w:val="100"/>
          <w:sz w:val="28"/>
          <w:szCs w:val="28"/>
          <w:lang w:val="en-US" w:eastAsia="zh-CN"/>
        </w:rPr>
        <w:t>B</w:t>
      </w:r>
      <w:r>
        <w:rPr>
          <w:rFonts w:ascii="仿宋" w:hAnsi="仿宋" w:eastAsia="仿宋" w:cs="仿宋"/>
          <w:spacing w:val="2"/>
          <w:w w:val="100"/>
          <w:sz w:val="28"/>
          <w:szCs w:val="28"/>
        </w:rPr>
        <w:t>至</w:t>
      </w:r>
      <w:r>
        <w:rPr>
          <w:rFonts w:ascii="仿宋" w:hAnsi="仿宋" w:eastAsia="仿宋" w:cs="仿宋"/>
          <w:spacing w:val="0"/>
          <w:w w:val="100"/>
          <w:sz w:val="28"/>
          <w:szCs w:val="28"/>
        </w:rPr>
        <w:t>管</w:t>
      </w:r>
      <w:r>
        <w:rPr>
          <w:rFonts w:ascii="仿宋" w:hAnsi="仿宋" w:eastAsia="仿宋" w:cs="仿宋"/>
          <w:spacing w:val="2"/>
          <w:w w:val="100"/>
          <w:sz w:val="28"/>
          <w:szCs w:val="28"/>
        </w:rPr>
        <w:t>根</w:t>
      </w:r>
      <w:r>
        <w:rPr>
          <w:rFonts w:ascii="仿宋" w:hAnsi="仿宋" w:eastAsia="仿宋" w:cs="仿宋"/>
          <w:spacing w:val="0"/>
          <w:w w:val="100"/>
          <w:sz w:val="28"/>
          <w:szCs w:val="28"/>
        </w:rPr>
        <w:t>应采</w:t>
      </w:r>
      <w:r>
        <w:rPr>
          <w:rFonts w:ascii="仿宋" w:hAnsi="仿宋" w:eastAsia="仿宋" w:cs="仿宋"/>
          <w:spacing w:val="-74"/>
          <w:w w:val="100"/>
          <w:sz w:val="28"/>
          <w:szCs w:val="28"/>
        </w:rPr>
        <w:t>用</w:t>
      </w:r>
      <w:r>
        <w:rPr>
          <w:rFonts w:ascii="仿宋" w:hAnsi="仿宋" w:eastAsia="仿宋" w:cs="仿宋"/>
          <w:spacing w:val="2"/>
          <w:w w:val="100"/>
          <w:sz w:val="28"/>
          <w:szCs w:val="28"/>
        </w:rPr>
        <w:t>“</w:t>
      </w:r>
      <w:r>
        <w:rPr>
          <w:rFonts w:ascii="仿宋" w:hAnsi="仿宋" w:eastAsia="仿宋" w:cs="仿宋"/>
          <w:spacing w:val="0"/>
          <w:w w:val="100"/>
          <w:sz w:val="28"/>
          <w:szCs w:val="28"/>
        </w:rPr>
        <w:t xml:space="preserve">裙 </w:t>
      </w:r>
      <w:r>
        <w:rPr>
          <w:rFonts w:ascii="仿宋" w:hAnsi="仿宋" w:eastAsia="仿宋" w:cs="仿宋"/>
          <w:spacing w:val="2"/>
          <w:w w:val="98"/>
          <w:sz w:val="28"/>
          <w:szCs w:val="28"/>
        </w:rPr>
        <w:t>分</w:t>
      </w:r>
      <w:r>
        <w:rPr>
          <w:rFonts w:ascii="仿宋" w:hAnsi="仿宋" w:eastAsia="仿宋" w:cs="仿宋"/>
          <w:spacing w:val="0"/>
          <w:w w:val="98"/>
          <w:sz w:val="28"/>
          <w:szCs w:val="28"/>
        </w:rPr>
        <w:t>”开</w:t>
      </w:r>
      <w:r>
        <w:rPr>
          <w:rFonts w:ascii="仿宋" w:hAnsi="仿宋" w:eastAsia="仿宋" w:cs="仿宋"/>
          <w:spacing w:val="2"/>
          <w:w w:val="98"/>
          <w:sz w:val="28"/>
          <w:szCs w:val="28"/>
        </w:rPr>
        <w:t>叉</w:t>
      </w:r>
      <w:r>
        <w:rPr>
          <w:rFonts w:ascii="仿宋" w:hAnsi="仿宋" w:eastAsia="仿宋" w:cs="仿宋"/>
          <w:spacing w:val="0"/>
          <w:w w:val="98"/>
          <w:sz w:val="28"/>
          <w:szCs w:val="28"/>
        </w:rPr>
        <w:t>的方法</w:t>
      </w:r>
      <w:r>
        <w:rPr>
          <w:rFonts w:ascii="仿宋" w:hAnsi="仿宋" w:eastAsia="仿宋" w:cs="仿宋"/>
          <w:spacing w:val="2"/>
          <w:w w:val="98"/>
          <w:sz w:val="28"/>
          <w:szCs w:val="28"/>
        </w:rPr>
        <w:t>与</w:t>
      </w:r>
      <w:r>
        <w:rPr>
          <w:rFonts w:ascii="仿宋" w:hAnsi="仿宋" w:eastAsia="仿宋" w:cs="仿宋"/>
          <w:spacing w:val="0"/>
          <w:w w:val="98"/>
          <w:sz w:val="28"/>
          <w:szCs w:val="28"/>
        </w:rPr>
        <w:t>平面</w:t>
      </w:r>
      <w:r>
        <w:rPr>
          <w:rFonts w:ascii="仿宋" w:hAnsi="仿宋" w:eastAsia="仿宋" w:cs="仿宋"/>
          <w:spacing w:val="2"/>
          <w:w w:val="98"/>
          <w:sz w:val="28"/>
          <w:szCs w:val="28"/>
        </w:rPr>
        <w:t>卷</w:t>
      </w:r>
      <w:r>
        <w:rPr>
          <w:rFonts w:ascii="仿宋" w:hAnsi="仿宋" w:eastAsia="仿宋" w:cs="仿宋"/>
          <w:spacing w:val="0"/>
          <w:w w:val="98"/>
          <w:sz w:val="28"/>
          <w:szCs w:val="28"/>
        </w:rPr>
        <w:t>材搭</w:t>
      </w:r>
      <w:r>
        <w:rPr>
          <w:rFonts w:ascii="仿宋" w:hAnsi="仿宋" w:eastAsia="仿宋" w:cs="仿宋"/>
          <w:spacing w:val="2"/>
          <w:w w:val="98"/>
          <w:sz w:val="28"/>
          <w:szCs w:val="28"/>
        </w:rPr>
        <w:t>接</w:t>
      </w:r>
      <w:r>
        <w:rPr>
          <w:rFonts w:ascii="仿宋" w:hAnsi="仿宋" w:eastAsia="仿宋" w:cs="仿宋"/>
          <w:spacing w:val="-158"/>
          <w:w w:val="98"/>
          <w:sz w:val="28"/>
          <w:szCs w:val="28"/>
        </w:rPr>
        <w:t>，</w:t>
      </w:r>
      <w:r>
        <w:rPr>
          <w:rFonts w:ascii="仿宋" w:hAnsi="仿宋" w:eastAsia="仿宋" w:cs="仿宋"/>
          <w:spacing w:val="2"/>
          <w:w w:val="98"/>
          <w:sz w:val="28"/>
          <w:szCs w:val="28"/>
        </w:rPr>
        <w:t>“</w:t>
      </w:r>
      <w:r>
        <w:rPr>
          <w:rFonts w:ascii="仿宋" w:hAnsi="仿宋" w:eastAsia="仿宋" w:cs="仿宋"/>
          <w:spacing w:val="0"/>
          <w:w w:val="98"/>
          <w:sz w:val="28"/>
          <w:szCs w:val="28"/>
        </w:rPr>
        <w:t>裙分</w:t>
      </w:r>
      <w:r>
        <w:rPr>
          <w:rFonts w:ascii="仿宋" w:hAnsi="仿宋" w:eastAsia="仿宋" w:cs="仿宋"/>
          <w:spacing w:val="2"/>
          <w:w w:val="98"/>
          <w:sz w:val="28"/>
          <w:szCs w:val="28"/>
        </w:rPr>
        <w:t>”</w:t>
      </w:r>
      <w:r>
        <w:rPr>
          <w:rFonts w:ascii="仿宋" w:hAnsi="仿宋" w:eastAsia="仿宋" w:cs="仿宋"/>
          <w:spacing w:val="0"/>
          <w:w w:val="98"/>
          <w:sz w:val="28"/>
          <w:szCs w:val="28"/>
        </w:rPr>
        <w:t>宽度为</w:t>
      </w:r>
      <w:r>
        <w:rPr>
          <w:rFonts w:hint="eastAsia" w:ascii="仿宋_GB2312" w:eastAsia="仿宋_GB2312"/>
          <w:color w:val="auto"/>
          <w:sz w:val="28"/>
          <w:szCs w:val="28"/>
        </w:rPr>
        <w:t>50-70mm</w:t>
      </w:r>
      <w:r>
        <w:rPr>
          <w:rFonts w:ascii="仿宋" w:hAnsi="仿宋" w:eastAsia="仿宋" w:cs="仿宋"/>
          <w:spacing w:val="0"/>
          <w:w w:val="9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0"/>
          <w:w w:val="100"/>
          <w:sz w:val="28"/>
          <w:szCs w:val="28"/>
        </w:rPr>
        <w:t>， 分</w:t>
      </w:r>
      <w:r>
        <w:rPr>
          <w:rFonts w:ascii="仿宋" w:hAnsi="仿宋" w:eastAsia="仿宋" w:cs="仿宋"/>
          <w:spacing w:val="-78"/>
          <w:w w:val="10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w w:val="99"/>
          <w:sz w:val="28"/>
          <w:szCs w:val="28"/>
        </w:rPr>
        <w:t>12</w:t>
      </w:r>
      <w:r>
        <w:rPr>
          <w:rFonts w:ascii="Arial" w:hAnsi="Arial" w:eastAsia="Arial" w:cs="Arial"/>
          <w:spacing w:val="0"/>
          <w:w w:val="102"/>
          <w:sz w:val="28"/>
          <w:szCs w:val="28"/>
        </w:rPr>
        <w:t>~</w:t>
      </w:r>
      <w:r>
        <w:rPr>
          <w:rFonts w:ascii="仿宋" w:hAnsi="仿宋" w:eastAsia="仿宋" w:cs="仿宋"/>
          <w:spacing w:val="1"/>
          <w:w w:val="99"/>
          <w:sz w:val="28"/>
          <w:szCs w:val="28"/>
        </w:rPr>
        <w:t>1</w:t>
      </w:r>
      <w:r>
        <w:rPr>
          <w:rFonts w:ascii="仿宋" w:hAnsi="仿宋" w:eastAsia="仿宋" w:cs="仿宋"/>
          <w:spacing w:val="0"/>
          <w:w w:val="99"/>
          <w:sz w:val="28"/>
          <w:szCs w:val="28"/>
        </w:rPr>
        <w:t>4</w:t>
      </w:r>
      <w:r>
        <w:rPr>
          <w:rFonts w:ascii="仿宋" w:hAnsi="仿宋" w:eastAsia="仿宋" w:cs="仿宋"/>
          <w:spacing w:val="-82"/>
          <w:w w:val="10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0"/>
          <w:w w:val="99"/>
          <w:sz w:val="28"/>
          <w:szCs w:val="28"/>
        </w:rPr>
        <w:t>等</w:t>
      </w:r>
      <w:r>
        <w:rPr>
          <w:rFonts w:ascii="仿宋" w:hAnsi="仿宋" w:eastAsia="仿宋" w:cs="仿宋"/>
          <w:spacing w:val="2"/>
          <w:w w:val="99"/>
          <w:sz w:val="28"/>
          <w:szCs w:val="28"/>
        </w:rPr>
        <w:t>份</w:t>
      </w:r>
      <w:r>
        <w:rPr>
          <w:rFonts w:ascii="仿宋" w:hAnsi="仿宋" w:eastAsia="仿宋" w:cs="仿宋"/>
          <w:spacing w:val="0"/>
          <w:w w:val="99"/>
          <w:sz w:val="28"/>
          <w:szCs w:val="28"/>
        </w:rPr>
        <w:t>（图</w:t>
      </w:r>
      <w:r>
        <w:rPr>
          <w:rFonts w:hint="eastAsia" w:ascii="仿宋" w:hAnsi="仿宋" w:eastAsia="仿宋" w:cs="仿宋"/>
          <w:spacing w:val="-78"/>
          <w:w w:val="100"/>
          <w:sz w:val="28"/>
          <w:szCs w:val="28"/>
          <w:lang w:val="en-US" w:eastAsia="zh-CN"/>
        </w:rPr>
        <w:t xml:space="preserve">6 </w:t>
      </w:r>
      <w:r>
        <w:rPr>
          <w:rFonts w:hint="eastAsia" w:ascii="仿宋" w:hAnsi="仿宋" w:eastAsia="仿宋" w:cs="仿宋"/>
          <w:spacing w:val="1"/>
          <w:w w:val="100"/>
          <w:sz w:val="28"/>
          <w:szCs w:val="28"/>
          <w:lang w:val="en-US" w:eastAsia="zh-CN"/>
        </w:rPr>
        <w:t>)</w:t>
      </w:r>
    </w:p>
    <w:p>
      <w:pPr>
        <w:spacing w:line="460" w:lineRule="exact"/>
        <w:ind w:firstLine="562" w:firstLineChars="201"/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出屋面管道施工见图</w:t>
      </w:r>
      <w:r>
        <w:rPr>
          <w:rFonts w:hint="eastAsia" w:ascii="仿宋_GB2312" w:eastAsia="仿宋_GB2312"/>
          <w:color w:val="000000"/>
          <w:sz w:val="28"/>
          <w:szCs w:val="28"/>
          <w:lang w:val="en-US" w:eastAsia="zh-CN"/>
        </w:rPr>
        <w:t>6</w:t>
      </w:r>
    </w:p>
    <w:p>
      <w:pPr>
        <w:jc w:val="both"/>
        <w:rPr>
          <w:rFonts w:ascii="仿宋_GB2312" w:eastAsia="仿宋_GB2312"/>
          <w:color w:val="000000"/>
          <w:sz w:val="28"/>
          <w:szCs w:val="28"/>
        </w:rPr>
      </w:pPr>
    </w:p>
    <w:p>
      <w:pPr>
        <w:jc w:val="center"/>
        <w:rPr>
          <w:rFonts w:ascii="楷体" w:hAnsi="楷体" w:eastAsia="楷体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drawing>
          <wp:inline distT="0" distB="0" distL="114300" distR="114300">
            <wp:extent cx="2324100" cy="1790700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</w:rPr>
        <w:t>图</w:t>
      </w:r>
      <w:r>
        <w:rPr>
          <w:rFonts w:hint="eastAsia"/>
          <w:color w:val="FF0000"/>
          <w:sz w:val="28"/>
          <w:szCs w:val="28"/>
          <w:lang w:val="en-US" w:eastAsia="zh-CN"/>
        </w:rPr>
        <w:t>6</w:t>
      </w:r>
    </w:p>
    <w:p>
      <w:pPr>
        <w:spacing w:line="460" w:lineRule="exact"/>
        <w:rPr>
          <w:rFonts w:ascii="仿宋_GB2312" w:eastAsia="仿宋_GB2312"/>
          <w:b/>
          <w:color w:val="000000"/>
          <w:sz w:val="28"/>
          <w:szCs w:val="28"/>
        </w:rPr>
      </w:pPr>
      <w:r>
        <w:rPr>
          <w:rFonts w:hint="eastAsia" w:ascii="仿宋_GB2312" w:eastAsia="仿宋_GB2312"/>
          <w:b/>
          <w:color w:val="000000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b/>
          <w:color w:val="000000"/>
          <w:sz w:val="28"/>
          <w:szCs w:val="28"/>
        </w:rPr>
        <w:t>)总要求</w:t>
      </w:r>
    </w:p>
    <w:p>
      <w:pPr>
        <w:spacing w:line="460" w:lineRule="exact"/>
        <w:ind w:firstLine="562" w:firstLineChars="201"/>
        <w:rPr>
          <w:rFonts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——防护用品佩戴齐全；</w:t>
      </w:r>
    </w:p>
    <w:p>
      <w:pPr>
        <w:spacing w:line="460" w:lineRule="exact"/>
        <w:ind w:firstLine="562" w:firstLineChars="201"/>
        <w:rPr>
          <w:rFonts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——操作工具使用规范准确；</w:t>
      </w:r>
    </w:p>
    <w:p>
      <w:pPr>
        <w:spacing w:line="460" w:lineRule="exact"/>
        <w:ind w:firstLine="562" w:firstLineChars="201"/>
        <w:rPr>
          <w:rFonts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——裁切准确；</w:t>
      </w:r>
    </w:p>
    <w:p>
      <w:pPr>
        <w:spacing w:line="460" w:lineRule="exact"/>
        <w:ind w:firstLine="562" w:firstLineChars="201"/>
        <w:rPr>
          <w:rFonts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——铺贴顺序正确，铺贴质量符合要求；</w:t>
      </w:r>
    </w:p>
    <w:p>
      <w:pPr>
        <w:spacing w:line="460" w:lineRule="exact"/>
        <w:ind w:firstLine="562" w:firstLineChars="201"/>
        <w:rPr>
          <w:rFonts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——铺贴过程中的自检、破损修补处理等；</w:t>
      </w:r>
    </w:p>
    <w:p>
      <w:pPr>
        <w:spacing w:line="460" w:lineRule="exact"/>
        <w:ind w:firstLine="562" w:firstLineChars="201"/>
        <w:rPr>
          <w:rFonts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——外观质量符合要求。</w:t>
      </w:r>
    </w:p>
    <w:p>
      <w:pPr>
        <w:spacing w:line="460" w:lineRule="exact"/>
        <w:rPr>
          <w:rFonts w:hint="eastAsia" w:ascii="仿宋_GB2312" w:eastAsia="仿宋_GB2312"/>
          <w:b/>
          <w:color w:val="000000"/>
          <w:sz w:val="28"/>
          <w:szCs w:val="28"/>
        </w:rPr>
      </w:pPr>
      <w:r>
        <w:rPr>
          <w:rFonts w:hint="eastAsia" w:ascii="仿宋_GB2312" w:eastAsia="仿宋_GB2312"/>
          <w:b/>
          <w:color w:val="000000"/>
          <w:sz w:val="28"/>
          <w:szCs w:val="28"/>
        </w:rPr>
        <w:t>（四）实操考核评分规则</w:t>
      </w:r>
    </w:p>
    <w:p>
      <w:pPr>
        <w:widowControl/>
        <w:spacing w:line="460" w:lineRule="exact"/>
        <w:ind w:left="2" w:leftChars="1" w:firstLine="560" w:firstLineChars="200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（1）尺寸偏差分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eastAsia="zh-CN"/>
        </w:rPr>
        <w:t>（阴阳角及管口的做法是否与技术要求相符）</w:t>
      </w:r>
    </w:p>
    <w:p>
      <w:pPr>
        <w:widowControl/>
        <w:spacing w:line="460" w:lineRule="exact"/>
        <w:ind w:left="2" w:leftChars="1" w:firstLine="560" w:firstLineChars="200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 xml:space="preserve">（2）观感质量（美观度）， </w:t>
      </w:r>
    </w:p>
    <w:p>
      <w:pPr>
        <w:widowControl/>
        <w:spacing w:line="460" w:lineRule="exact"/>
        <w:ind w:left="2" w:leftChars="1" w:firstLine="560" w:firstLineChars="200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（3）严密性能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eastAsia="zh-CN"/>
        </w:rPr>
        <w:t>（基层粘结度是否密实），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 xml:space="preserve"> </w:t>
      </w:r>
    </w:p>
    <w:p>
      <w:pPr>
        <w:widowControl/>
        <w:spacing w:line="460" w:lineRule="exact"/>
        <w:ind w:firstLine="560" w:firstLineChars="200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(4)安全文明施工</w:t>
      </w:r>
    </w:p>
    <w:p>
      <w:pPr>
        <w:widowControl/>
        <w:spacing w:line="460" w:lineRule="exact"/>
        <w:ind w:left="2" w:leftChars="1" w:firstLine="560" w:firstLineChars="200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（5）工效</w:t>
      </w:r>
    </w:p>
    <w:p>
      <w:pPr>
        <w:spacing w:line="460" w:lineRule="exact"/>
        <w:rPr>
          <w:rFonts w:ascii="宋体" w:hAnsi="宋体"/>
          <w:color w:val="000000"/>
          <w:sz w:val="28"/>
          <w:szCs w:val="28"/>
        </w:rPr>
      </w:pPr>
      <w:r>
        <w:rPr>
          <w:rFonts w:hint="eastAsia" w:ascii="仿宋_GB2312" w:eastAsia="仿宋_GB2312"/>
          <w:b/>
          <w:color w:val="000000"/>
          <w:sz w:val="28"/>
          <w:szCs w:val="28"/>
        </w:rPr>
        <w:t>（</w:t>
      </w:r>
      <w:r>
        <w:rPr>
          <w:rFonts w:hint="eastAsia" w:ascii="仿宋_GB2312" w:eastAsia="仿宋_GB2312"/>
          <w:b/>
          <w:color w:val="000000"/>
          <w:sz w:val="28"/>
          <w:szCs w:val="28"/>
          <w:lang w:eastAsia="zh-CN"/>
        </w:rPr>
        <w:t>五</w:t>
      </w:r>
      <w:r>
        <w:rPr>
          <w:rFonts w:hint="eastAsia" w:ascii="仿宋_GB2312" w:eastAsia="仿宋_GB2312"/>
          <w:b/>
          <w:color w:val="000000"/>
          <w:sz w:val="28"/>
          <w:szCs w:val="28"/>
        </w:rPr>
        <w:t>）实操考核</w:t>
      </w:r>
      <w:r>
        <w:rPr>
          <w:rFonts w:hint="eastAsia" w:ascii="宋体" w:hAnsi="宋体"/>
          <w:b/>
          <w:color w:val="000000"/>
          <w:sz w:val="28"/>
          <w:szCs w:val="28"/>
        </w:rPr>
        <w:t>竞赛规则</w:t>
      </w:r>
    </w:p>
    <w:p>
      <w:pPr>
        <w:spacing w:line="540" w:lineRule="exact"/>
        <w:ind w:firstLine="548" w:firstLineChars="196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>凡参加本次竞赛的选手，必须符合本次竞赛所规定的报名条件和资格，不得弄虚作假，冒名顶替，一经发现严肃处理，并取消该选手的参赛资格，同时进行相应的处罚。</w:t>
      </w:r>
    </w:p>
    <w:p>
      <w:pPr>
        <w:spacing w:line="540" w:lineRule="exact"/>
        <w:ind w:firstLine="57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理论考试时间为</w:t>
      </w:r>
      <w:r>
        <w:rPr>
          <w:rFonts w:hint="eastAsia"/>
          <w:color w:val="000000"/>
          <w:sz w:val="28"/>
          <w:szCs w:val="28"/>
        </w:rPr>
        <w:t>60</w:t>
      </w:r>
      <w:r>
        <w:rPr>
          <w:color w:val="000000"/>
          <w:sz w:val="28"/>
          <w:szCs w:val="28"/>
        </w:rPr>
        <w:t>分钟，采用闭卷方式进行，满分100分，占总成绩的30%，作弊为0分，并取消其所有参赛资格。</w:t>
      </w:r>
    </w:p>
    <w:p>
      <w:pPr>
        <w:spacing w:line="540" w:lineRule="exact"/>
        <w:ind w:firstLine="57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3.技能</w:t>
      </w:r>
      <w:r>
        <w:rPr>
          <w:color w:val="000000"/>
          <w:sz w:val="28"/>
          <w:szCs w:val="28"/>
        </w:rPr>
        <w:t>操作比赛时间为</w:t>
      </w:r>
      <w:r>
        <w:rPr>
          <w:rFonts w:hint="eastAsia"/>
          <w:color w:val="000000"/>
          <w:sz w:val="28"/>
          <w:szCs w:val="28"/>
        </w:rPr>
        <w:t>120</w:t>
      </w:r>
      <w:r>
        <w:rPr>
          <w:color w:val="000000"/>
          <w:sz w:val="28"/>
          <w:szCs w:val="28"/>
        </w:rPr>
        <w:t>分钟，从口令开始至结束。包括看图、施工准备、饮水等一律计算在操作时间内，满分为100分，占总成绩的70%。实际操作采用一人一场地抽签方式进行。</w:t>
      </w:r>
    </w:p>
    <w:p>
      <w:pPr>
        <w:spacing w:line="540" w:lineRule="exact"/>
        <w:ind w:firstLine="57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>参赛选手必须持本人身份证并</w:t>
      </w:r>
      <w:bookmarkStart w:id="0" w:name="_GoBack"/>
      <w:bookmarkEnd w:id="0"/>
      <w:r>
        <w:rPr>
          <w:rFonts w:hint="eastAsia" w:eastAsia="宋体"/>
          <w:color w:val="000000"/>
          <w:sz w:val="28"/>
          <w:szCs w:val="28"/>
          <w:lang w:eastAsia="zh-CN"/>
        </w:rPr>
        <w:t>佩戴</w:t>
      </w:r>
      <w:r>
        <w:rPr>
          <w:color w:val="000000"/>
          <w:sz w:val="28"/>
          <w:szCs w:val="28"/>
        </w:rPr>
        <w:t>竞赛组委会签发的选手证参加竞赛。</w:t>
      </w:r>
    </w:p>
    <w:p>
      <w:pPr>
        <w:spacing w:line="540" w:lineRule="exact"/>
        <w:ind w:firstLine="57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>参赛选手必须按竞赛时间提前15分钟（实际操作比赛提前20分钟）进场，按指定座号或工位号参加竞赛。迟到20分钟者不得参加竞赛。理论知识考试开始30分钟后方可离开赛场。</w:t>
      </w:r>
    </w:p>
    <w:p>
      <w:pPr>
        <w:spacing w:line="540" w:lineRule="exact"/>
        <w:ind w:firstLine="570"/>
        <w:rPr>
          <w:color w:val="000000"/>
          <w:spacing w:val="-4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6.</w:t>
      </w:r>
      <w:r>
        <w:rPr>
          <w:color w:val="000000"/>
          <w:spacing w:val="-4"/>
          <w:sz w:val="28"/>
          <w:szCs w:val="28"/>
        </w:rPr>
        <w:t>选手在竞赛过程中不得随便走动，不得擅自离开赛场，如遇到问题时须举手向裁判人员提问，选手相互之间不得询问，否则做作弊行为处理。</w:t>
      </w:r>
    </w:p>
    <w:p>
      <w:pPr>
        <w:spacing w:line="540" w:lineRule="exact"/>
        <w:ind w:firstLine="57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7.</w:t>
      </w:r>
      <w:r>
        <w:rPr>
          <w:color w:val="000000"/>
          <w:sz w:val="28"/>
          <w:szCs w:val="28"/>
        </w:rPr>
        <w:t>如果选手提前结束竞赛，应举手向裁判员示意提前结束，其竞赛终止时间由裁判员记录在案。</w:t>
      </w:r>
    </w:p>
    <w:p>
      <w:pPr>
        <w:spacing w:line="540" w:lineRule="exact"/>
        <w:ind w:firstLine="57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8.</w:t>
      </w:r>
      <w:r>
        <w:rPr>
          <w:color w:val="000000"/>
          <w:sz w:val="28"/>
          <w:szCs w:val="28"/>
        </w:rPr>
        <w:t>在竞赛过程中（包括理论考试和</w:t>
      </w:r>
      <w:r>
        <w:rPr>
          <w:rFonts w:hint="eastAsia"/>
          <w:color w:val="000000"/>
          <w:sz w:val="28"/>
          <w:szCs w:val="28"/>
        </w:rPr>
        <w:t>技能</w:t>
      </w:r>
      <w:r>
        <w:rPr>
          <w:color w:val="000000"/>
          <w:sz w:val="28"/>
          <w:szCs w:val="28"/>
        </w:rPr>
        <w:t>操作</w:t>
      </w:r>
      <w:r>
        <w:rPr>
          <w:rFonts w:hint="eastAsia"/>
          <w:color w:val="000000"/>
          <w:sz w:val="28"/>
          <w:szCs w:val="28"/>
        </w:rPr>
        <w:t>竞</w:t>
      </w:r>
      <w:r>
        <w:rPr>
          <w:color w:val="000000"/>
          <w:sz w:val="28"/>
          <w:szCs w:val="28"/>
        </w:rPr>
        <w:t>赛）只允许裁判员、监考人员进入现场，其他人员不得入内。</w:t>
      </w:r>
    </w:p>
    <w:p>
      <w:pPr>
        <w:spacing w:line="540" w:lineRule="exact"/>
        <w:ind w:firstLine="560" w:firstLineChars="200"/>
        <w:rPr>
          <w:color w:val="000000"/>
        </w:rPr>
      </w:pPr>
      <w:r>
        <w:rPr>
          <w:rFonts w:hint="eastAsia"/>
          <w:color w:val="000000"/>
          <w:sz w:val="28"/>
          <w:szCs w:val="28"/>
        </w:rPr>
        <w:t>9.</w:t>
      </w:r>
      <w:r>
        <w:rPr>
          <w:color w:val="000000"/>
          <w:sz w:val="28"/>
          <w:szCs w:val="28"/>
        </w:rPr>
        <w:t>参赛选手所使用的量具和工具，应根据本次竞赛事先要求的工具清单内容自理。在竞赛过程中，如遇忘带或没有时，由参赛选手自己负责。</w:t>
      </w:r>
    </w:p>
    <w:p>
      <w:pPr>
        <w:widowControl/>
        <w:spacing w:line="460" w:lineRule="exac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(4)安全文明施工</w:t>
      </w:r>
    </w:p>
    <w:p>
      <w:pPr>
        <w:widowControl/>
        <w:spacing w:line="460" w:lineRule="exact"/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（5）工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eastAsia="zh-CN"/>
        </w:rPr>
        <w:t>效</w:t>
      </w:r>
    </w:p>
    <w:p>
      <w:pPr>
        <w:widowControl/>
        <w:spacing w:line="460" w:lineRule="exact"/>
        <w:rPr>
          <w:rFonts w:hint="eastAsia" w:ascii="仿宋_GB2312" w:eastAsia="仿宋_GB2312"/>
          <w:b/>
          <w:color w:val="000000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b/>
          <w:color w:val="000000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b/>
          <w:color w:val="000000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b/>
          <w:color w:val="000000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b/>
          <w:color w:val="000000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b/>
          <w:color w:val="000000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b/>
          <w:color w:val="000000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b/>
          <w:color w:val="000000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b/>
          <w:color w:val="000000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b/>
          <w:color w:val="000000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b/>
          <w:color w:val="000000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b/>
          <w:color w:val="000000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b/>
          <w:color w:val="000000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b/>
          <w:color w:val="000000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b/>
          <w:color w:val="000000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hNDdkZjY3M2YwZjYwMzkyOGRmOTkxNDRjYWZmMzAifQ=="/>
  </w:docVars>
  <w:rsids>
    <w:rsidRoot w:val="531966B1"/>
    <w:rsid w:val="531966B1"/>
    <w:rsid w:val="5ED5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Calibri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5">
    <w:name w:val="Strong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2787</Words>
  <Characters>3221</Characters>
  <Lines>0</Lines>
  <Paragraphs>0</Paragraphs>
  <TotalTime>0</TotalTime>
  <ScaleCrop>false</ScaleCrop>
  <LinksUpToDate>false</LinksUpToDate>
  <CharactersWithSpaces>3304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2019-11-08T08:27:00Z</dcterms:created>
  <dc:creator>薛琼</dc:creator>
  <cp:lastModifiedBy>Administrator</cp:lastModifiedBy>
  <dcterms:modified xsi:type="dcterms:W3CDTF">2023-06-07T06:21:38Z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8F5781075D1B4CAF88295AD1D957D06B_12</vt:lpwstr>
  </property>
</Properties>
</file>